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256ED1" w:rsidRDefault="005763AB">
      <w:r w:rsidRPr="00A176E2">
        <w:rPr>
          <w:b/>
        </w:rPr>
        <w:t>Autor:</w:t>
      </w:r>
      <w:r>
        <w:t xml:space="preserve"> </w:t>
      </w:r>
      <w:r w:rsidR="00256ED1">
        <w:t xml:space="preserve"> Mgr. Lenka Hrušková</w:t>
      </w:r>
    </w:p>
    <w:p w:rsidR="00256ED1" w:rsidRPr="00256ED1" w:rsidRDefault="005763AB">
      <w:r w:rsidRPr="00A176E2">
        <w:rPr>
          <w:b/>
        </w:rPr>
        <w:t>Datum:</w:t>
      </w:r>
      <w:r w:rsidR="00E744F2">
        <w:t xml:space="preserve">     28</w:t>
      </w:r>
      <w:r w:rsidR="006E30FC">
        <w:t>. 10</w:t>
      </w:r>
      <w:r w:rsidR="001B16CB">
        <w:t>.</w:t>
      </w:r>
      <w:r w:rsidR="00235A1B">
        <w:t xml:space="preserve"> </w:t>
      </w:r>
      <w:r w:rsidR="00256ED1" w:rsidRPr="00256ED1">
        <w:t>2012</w:t>
      </w:r>
    </w:p>
    <w:p w:rsidR="00256ED1" w:rsidRDefault="00A176E2">
      <w:r w:rsidRPr="00A176E2">
        <w:rPr>
          <w:b/>
        </w:rPr>
        <w:t>Název:</w:t>
      </w:r>
      <w:r>
        <w:t xml:space="preserve"> </w:t>
      </w:r>
      <w:r w:rsidR="00E05DB1">
        <w:t>VY_32_INOVACE_6.3.13</w:t>
      </w:r>
    </w:p>
    <w:p w:rsidR="00A176E2" w:rsidRDefault="00A176E2">
      <w:pPr>
        <w:rPr>
          <w:rStyle w:val="datalabel"/>
        </w:rPr>
      </w:pPr>
      <w:r w:rsidRPr="00A176E2">
        <w:rPr>
          <w:b/>
        </w:rPr>
        <w:t>Číslo projektu:</w:t>
      </w:r>
      <w:r>
        <w:t xml:space="preserve"> </w:t>
      </w:r>
      <w:r>
        <w:rPr>
          <w:rStyle w:val="datalabel"/>
        </w:rPr>
        <w:t>CZ.1.07/1.5.00/34.0125</w:t>
      </w:r>
    </w:p>
    <w:p w:rsidR="00A176E2" w:rsidRPr="00256ED1" w:rsidRDefault="00A176E2" w:rsidP="00A176E2">
      <w:pPr>
        <w:rPr>
          <w:rStyle w:val="datalabel"/>
        </w:rPr>
      </w:pPr>
      <w:r w:rsidRPr="00A176E2">
        <w:rPr>
          <w:rStyle w:val="datalabel"/>
          <w:b/>
        </w:rPr>
        <w:t>Téma:</w:t>
      </w:r>
      <w:r>
        <w:rPr>
          <w:rStyle w:val="datalabel"/>
        </w:rPr>
        <w:t xml:space="preserve">  </w:t>
      </w:r>
      <w:r w:rsidR="00E05DB1">
        <w:rPr>
          <w:rStyle w:val="datalabel"/>
        </w:rPr>
        <w:t>Pražské jaro</w:t>
      </w:r>
    </w:p>
    <w:p w:rsidR="00B51051" w:rsidRDefault="00A176E2" w:rsidP="00A176E2">
      <w:pPr>
        <w:tabs>
          <w:tab w:val="num" w:pos="720"/>
        </w:tabs>
        <w:rPr>
          <w:rStyle w:val="datalabel"/>
        </w:rPr>
      </w:pPr>
      <w:r w:rsidRPr="00A176E2">
        <w:rPr>
          <w:rStyle w:val="datalabel"/>
          <w:b/>
        </w:rPr>
        <w:t>Anotace:</w:t>
      </w:r>
      <w:r>
        <w:rPr>
          <w:rStyle w:val="datalabel"/>
        </w:rPr>
        <w:t xml:space="preserve"> </w:t>
      </w:r>
      <w:r w:rsidR="00256ED1">
        <w:rPr>
          <w:rStyle w:val="datalabel"/>
        </w:rPr>
        <w:t xml:space="preserve"> </w:t>
      </w:r>
      <w:r w:rsidR="00E744F2">
        <w:rPr>
          <w:rStyle w:val="datalabel"/>
        </w:rPr>
        <w:t xml:space="preserve">Pracovní list </w:t>
      </w:r>
      <w:r w:rsidR="005B0A39">
        <w:rPr>
          <w:rStyle w:val="datalabel"/>
        </w:rPr>
        <w:t>slouží k</w:t>
      </w:r>
      <w:r w:rsidR="00E744F2">
        <w:rPr>
          <w:rStyle w:val="datalabel"/>
        </w:rPr>
        <w:t xml:space="preserve"> rozšíření </w:t>
      </w:r>
      <w:r w:rsidR="005B0A39">
        <w:rPr>
          <w:rStyle w:val="datalabel"/>
        </w:rPr>
        <w:t xml:space="preserve">znalostí </w:t>
      </w:r>
      <w:r w:rsidR="00AF5D1B">
        <w:rPr>
          <w:rStyle w:val="datalabel"/>
        </w:rPr>
        <w:t>o</w:t>
      </w:r>
      <w:r w:rsidR="00836F9C">
        <w:rPr>
          <w:rStyle w:val="datalabel"/>
        </w:rPr>
        <w:t xml:space="preserve"> </w:t>
      </w:r>
      <w:r w:rsidR="00E05DB1">
        <w:rPr>
          <w:rStyle w:val="datalabel"/>
        </w:rPr>
        <w:t>událostech roku 1968.</w:t>
      </w:r>
    </w:p>
    <w:p w:rsidR="006E30FC" w:rsidRDefault="00E744F2" w:rsidP="00E744F2">
      <w:pPr>
        <w:ind w:firstLine="708"/>
      </w:pPr>
      <w:r>
        <w:rPr>
          <w:rStyle w:val="datalabel"/>
        </w:rPr>
        <w:t>Ú</w:t>
      </w:r>
      <w:r w:rsidR="00B51051">
        <w:rPr>
          <w:rStyle w:val="datalabel"/>
        </w:rPr>
        <w:t>lohy a cvičení jsou autorsky vytvořeny přímo pro učební materiál.</w:t>
      </w:r>
      <w:r w:rsidR="00A176E2">
        <w:br w:type="page"/>
      </w:r>
    </w:p>
    <w:p w:rsidR="00E05DB1" w:rsidRPr="00E05DB1" w:rsidRDefault="00E05DB1" w:rsidP="006E30FC">
      <w:pPr>
        <w:pStyle w:val="Odstavecseseznamem"/>
        <w:ind w:left="1068"/>
        <w:rPr>
          <w:rFonts w:cs="Arial CE"/>
          <w:b/>
          <w:sz w:val="36"/>
          <w:szCs w:val="36"/>
        </w:rPr>
      </w:pPr>
      <w:r w:rsidRPr="00E05DB1">
        <w:rPr>
          <w:rFonts w:cs="Arial CE"/>
          <w:b/>
          <w:sz w:val="36"/>
          <w:szCs w:val="36"/>
        </w:rPr>
        <w:lastRenderedPageBreak/>
        <w:t>Ludvík Vaculík – 2 000 slov - úryvek</w:t>
      </w:r>
    </w:p>
    <w:p w:rsidR="00E05DB1" w:rsidRDefault="00E05DB1" w:rsidP="006E30FC">
      <w:pPr>
        <w:pStyle w:val="Odstavecseseznamem"/>
        <w:ind w:left="1068"/>
        <w:rPr>
          <w:rFonts w:cs="Arial CE"/>
        </w:rPr>
      </w:pPr>
    </w:p>
    <w:p w:rsidR="00E05DB1" w:rsidRDefault="00E05DB1" w:rsidP="006E30FC">
      <w:pPr>
        <w:pStyle w:val="Odstavecseseznamem"/>
        <w:ind w:left="1068"/>
        <w:rPr>
          <w:rFonts w:cs="Arial CE"/>
        </w:rPr>
      </w:pPr>
    </w:p>
    <w:p w:rsidR="00E05DB1" w:rsidRDefault="00E05DB1" w:rsidP="006E30FC">
      <w:pPr>
        <w:pStyle w:val="Odstavecseseznamem"/>
        <w:ind w:left="1068"/>
        <w:rPr>
          <w:rFonts w:cs="Arial CE"/>
        </w:rPr>
      </w:pPr>
      <w:r>
        <w:rPr>
          <w:rFonts w:cs="Arial CE"/>
        </w:rPr>
        <w:t>(…)</w:t>
      </w:r>
    </w:p>
    <w:p w:rsidR="00E744F2" w:rsidRDefault="00E05DB1" w:rsidP="006E30FC">
      <w:pPr>
        <w:pStyle w:val="Odstavecseseznamem"/>
        <w:ind w:left="1068"/>
        <w:rPr>
          <w:rFonts w:cs="Arial CE"/>
        </w:rPr>
      </w:pPr>
      <w:r>
        <w:rPr>
          <w:rFonts w:cs="Arial CE"/>
        </w:rPr>
        <w:t xml:space="preserve">Od začátku letošního roku jsme v obrodném procesu demokratizace. Začal v komunistické straně. Musíme to říci a vědí to i ti nekomunisté mezi námi, kteří odsud už nic dobrého nečekali. Je ovšem třeba dodat, že tento proces ani nemohl jinde začít. Vždyť jenom komunisté mohli po celých dvacet let žít jakýmsi politickým životem, jen komunistická kritika byla u věcí, kde se dělaly, jen opozice v komunistické straně měla tu výsadu, že byla v doteku s protivníkem. Iniciativa a úsilí demokratických komunistů jen proto jen splátkou na dluh, který celá strana má u nekomunistů, jež udržovala v nerovnoprávném postavení. Komunistické straně nepatří tedy žádný dík, patří jí snad přiznat, že se poctivě snaží využít poslední příležitosti k záchraně své i národní cti. Obrodný proces nepřichází s ničím příliš novým. Přináší myšlenky a náměty, z nichž mnohé jsou starší než omyly našeho socialismu a jiné vznikaly pod povrchem viditelného dění, měly být dávno vysloveny, byly však potlačovány. Nemějme iluzi, že tyto myšlenky vítězí teď silou pravdy. O jejich vítězství rozhodla spíš slabost starého vedení, které se zřejmě napřed muselo unavit dvacetiletým vládnutím, v němž mu nikdo nebránil. Zřejmě musely do plné formy dozrát všechny vadné prvky skryté už v základech a ideologii tohoto systému. Nepřeceňujme proto význam kritiky z řad spisovatelů a studentů. Zdrojem společenských změn je hospodářství. Správné slovo má svůj význam, jen když je řečeno za poměrů, které jsou už správně opracovány. Správně opracované poměry -- tím se u nás, bohužel, musí rozumět naše celková chudoba a úplný rozpad starého systému vládnutí, kdy se v klidu a míru na náš účet zkompromitovali politikové jistého typu. Pravda tedy nevítězí, pravda prostě zbývá, když se všecko ostatní prošustruje! Není tudíž důvodu k národní vítězoslávě, je pouze důvod k nové naději. </w:t>
      </w:r>
      <w:r>
        <w:rPr>
          <w:rFonts w:cs="Arial CE"/>
        </w:rPr>
        <w:br/>
        <w:t>Obracíme se na vás v tomto okamžiku naděje, která je však pořád ohrožena. Trvalo několik měsíců, než mnozí z nás uvěřili, že mohou promluvit, mnozí však nevěří ani teď. Ale promluvili jsme už tak a tolik se odkryli, že svůj úmysl zlidštit tento režim musíme jedině dokončit. Jinak by odplata starých sil byla krutá. Obracíme se hlavně na ty, kdo zatím jen čekali. Čas, který nastává, bude rozhodující pro mnoho let. (…)</w:t>
      </w:r>
    </w:p>
    <w:p w:rsidR="00E05DB1" w:rsidRDefault="00E05DB1" w:rsidP="006E30FC">
      <w:pPr>
        <w:pStyle w:val="Odstavecseseznamem"/>
        <w:ind w:left="1068"/>
        <w:rPr>
          <w:rFonts w:cs="Arial CE"/>
        </w:rPr>
      </w:pPr>
    </w:p>
    <w:p w:rsidR="00E05DB1" w:rsidRDefault="00E05DB1" w:rsidP="006E30FC">
      <w:pPr>
        <w:pStyle w:val="Odstavecseseznamem"/>
        <w:ind w:left="1068"/>
        <w:rPr>
          <w:rFonts w:cs="Arial CE"/>
        </w:rPr>
      </w:pPr>
    </w:p>
    <w:p w:rsidR="00E05DB1" w:rsidRPr="00E05DB1" w:rsidRDefault="00E05DB1" w:rsidP="00E05DB1">
      <w:pPr>
        <w:pStyle w:val="Odstavecseseznamem"/>
        <w:numPr>
          <w:ilvl w:val="0"/>
          <w:numId w:val="22"/>
        </w:numPr>
      </w:pPr>
      <w:r>
        <w:rPr>
          <w:rFonts w:cs="Arial CE"/>
        </w:rPr>
        <w:t>Díky čemu mohl tento kritický manifest Ludvíka Vaculíka vzniknout,</w:t>
      </w:r>
    </w:p>
    <w:p w:rsidR="00E05DB1" w:rsidRPr="00E05DB1" w:rsidRDefault="00E05DB1" w:rsidP="00E05DB1">
      <w:pPr>
        <w:pStyle w:val="Odstavecseseznamem"/>
        <w:numPr>
          <w:ilvl w:val="0"/>
          <w:numId w:val="22"/>
        </w:numPr>
      </w:pPr>
      <w:r>
        <w:rPr>
          <w:rFonts w:cs="Arial CE"/>
        </w:rPr>
        <w:t>Co je v tomto úryvku kritizováno? Proč byl manifest odsouzen i reformním křídlem ÚV KSČ?</w:t>
      </w:r>
    </w:p>
    <w:p w:rsidR="00E05DB1" w:rsidRPr="00E05DB1" w:rsidRDefault="00E05DB1" w:rsidP="00E05DB1">
      <w:pPr>
        <w:pStyle w:val="Odstavecseseznamem"/>
        <w:numPr>
          <w:ilvl w:val="0"/>
          <w:numId w:val="22"/>
        </w:numPr>
      </w:pPr>
      <w:r>
        <w:rPr>
          <w:rFonts w:cs="Arial CE"/>
        </w:rPr>
        <w:t>Co víte o dalších osudech tohoto spisovatele? Jak se k němu komunistické vedení zachovalo v období normalizace?</w:t>
      </w:r>
    </w:p>
    <w:p w:rsidR="00E05DB1" w:rsidRDefault="00E05DB1" w:rsidP="00E05DB1">
      <w:pPr>
        <w:pStyle w:val="Odstavecseseznamem"/>
        <w:numPr>
          <w:ilvl w:val="0"/>
          <w:numId w:val="22"/>
        </w:numPr>
      </w:pPr>
      <w:r>
        <w:rPr>
          <w:rFonts w:cs="Arial CE"/>
        </w:rPr>
        <w:t xml:space="preserve">Zjistěte z dostupných zdrojů, zda došlo k pokusům o reformy i v dalších státech komunistického bloku. </w:t>
      </w:r>
    </w:p>
    <w:sectPr w:rsidR="00E05DB1"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E0" w:rsidRDefault="008C5DE0" w:rsidP="005763AB">
      <w:pPr>
        <w:spacing w:after="0" w:line="240" w:lineRule="auto"/>
      </w:pPr>
      <w:r>
        <w:separator/>
      </w:r>
    </w:p>
  </w:endnote>
  <w:endnote w:type="continuationSeparator" w:id="0">
    <w:p w:rsidR="008C5DE0" w:rsidRDefault="008C5DE0"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E0" w:rsidRDefault="008C5DE0" w:rsidP="005763AB">
      <w:pPr>
        <w:spacing w:after="0" w:line="240" w:lineRule="auto"/>
      </w:pPr>
      <w:r>
        <w:separator/>
      </w:r>
    </w:p>
  </w:footnote>
  <w:footnote w:type="continuationSeparator" w:id="0">
    <w:p w:rsidR="008C5DE0" w:rsidRDefault="008C5DE0"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404"/>
    <w:multiLevelType w:val="hybridMultilevel"/>
    <w:tmpl w:val="9DFC5344"/>
    <w:lvl w:ilvl="0" w:tplc="284A13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594DF4"/>
    <w:multiLevelType w:val="hybridMultilevel"/>
    <w:tmpl w:val="A7A26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34004E"/>
    <w:multiLevelType w:val="hybridMultilevel"/>
    <w:tmpl w:val="20082080"/>
    <w:lvl w:ilvl="0" w:tplc="41F6066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AFD16BC"/>
    <w:multiLevelType w:val="hybridMultilevel"/>
    <w:tmpl w:val="86887F5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D5A3CBF"/>
    <w:multiLevelType w:val="hybridMultilevel"/>
    <w:tmpl w:val="6068F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D81888"/>
    <w:multiLevelType w:val="hybridMultilevel"/>
    <w:tmpl w:val="322C1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A97F49"/>
    <w:multiLevelType w:val="hybridMultilevel"/>
    <w:tmpl w:val="0A0EF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593BD0"/>
    <w:multiLevelType w:val="hybridMultilevel"/>
    <w:tmpl w:val="7B760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FA78A9"/>
    <w:multiLevelType w:val="hybridMultilevel"/>
    <w:tmpl w:val="27624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7F3FE4"/>
    <w:multiLevelType w:val="hybridMultilevel"/>
    <w:tmpl w:val="90BC2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DA1DA6"/>
    <w:multiLevelType w:val="hybridMultilevel"/>
    <w:tmpl w:val="A0683F16"/>
    <w:lvl w:ilvl="0" w:tplc="8B3E446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12">
    <w:nsid w:val="40E55B38"/>
    <w:multiLevelType w:val="hybridMultilevel"/>
    <w:tmpl w:val="F0E62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672527"/>
    <w:multiLevelType w:val="hybridMultilevel"/>
    <w:tmpl w:val="4A925B18"/>
    <w:lvl w:ilvl="0" w:tplc="88A80E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3ED10BF"/>
    <w:multiLevelType w:val="hybridMultilevel"/>
    <w:tmpl w:val="62FE0FC2"/>
    <w:lvl w:ilvl="0" w:tplc="9B5EFC5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44687CBC"/>
    <w:multiLevelType w:val="hybridMultilevel"/>
    <w:tmpl w:val="0F385402"/>
    <w:lvl w:ilvl="0" w:tplc="F4A4DC40">
      <w:start w:val="1"/>
      <w:numFmt w:val="decimal"/>
      <w:lvlText w:val="%1."/>
      <w:lvlJc w:val="left"/>
      <w:pPr>
        <w:ind w:left="1428" w:hanging="360"/>
      </w:pPr>
      <w:rPr>
        <w:rFonts w:cs="Arial CE"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466309E6"/>
    <w:multiLevelType w:val="hybridMultilevel"/>
    <w:tmpl w:val="2F7C3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5827BB"/>
    <w:multiLevelType w:val="hybridMultilevel"/>
    <w:tmpl w:val="9B8AA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57F2D47"/>
    <w:multiLevelType w:val="multilevel"/>
    <w:tmpl w:val="874C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C3C13"/>
    <w:multiLevelType w:val="multilevel"/>
    <w:tmpl w:val="D440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CE1A39"/>
    <w:multiLevelType w:val="hybridMultilevel"/>
    <w:tmpl w:val="48BA7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7E1C24"/>
    <w:multiLevelType w:val="hybridMultilevel"/>
    <w:tmpl w:val="07F48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1"/>
  </w:num>
  <w:num w:numId="5">
    <w:abstractNumId w:val="20"/>
  </w:num>
  <w:num w:numId="6">
    <w:abstractNumId w:val="5"/>
  </w:num>
  <w:num w:numId="7">
    <w:abstractNumId w:val="6"/>
  </w:num>
  <w:num w:numId="8">
    <w:abstractNumId w:val="0"/>
  </w:num>
  <w:num w:numId="9">
    <w:abstractNumId w:val="3"/>
  </w:num>
  <w:num w:numId="10">
    <w:abstractNumId w:val="4"/>
  </w:num>
  <w:num w:numId="11">
    <w:abstractNumId w:val="14"/>
  </w:num>
  <w:num w:numId="12">
    <w:abstractNumId w:val="18"/>
  </w:num>
  <w:num w:numId="13">
    <w:abstractNumId w:val="1"/>
  </w:num>
  <w:num w:numId="14">
    <w:abstractNumId w:val="7"/>
  </w:num>
  <w:num w:numId="15">
    <w:abstractNumId w:val="12"/>
  </w:num>
  <w:num w:numId="16">
    <w:abstractNumId w:val="17"/>
  </w:num>
  <w:num w:numId="17">
    <w:abstractNumId w:val="19"/>
  </w:num>
  <w:num w:numId="18">
    <w:abstractNumId w:val="10"/>
  </w:num>
  <w:num w:numId="19">
    <w:abstractNumId w:val="2"/>
  </w:num>
  <w:num w:numId="20">
    <w:abstractNumId w:val="9"/>
  </w:num>
  <w:num w:numId="21">
    <w:abstractNumId w:val="1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6567B"/>
    <w:rsid w:val="00077BB1"/>
    <w:rsid w:val="00084C32"/>
    <w:rsid w:val="000E36B4"/>
    <w:rsid w:val="000E393E"/>
    <w:rsid w:val="000E49D7"/>
    <w:rsid w:val="000F13A1"/>
    <w:rsid w:val="00102A03"/>
    <w:rsid w:val="001349AC"/>
    <w:rsid w:val="001430DD"/>
    <w:rsid w:val="0016484A"/>
    <w:rsid w:val="001A773E"/>
    <w:rsid w:val="001B16CB"/>
    <w:rsid w:val="001C5AEC"/>
    <w:rsid w:val="001E1FE4"/>
    <w:rsid w:val="001E7117"/>
    <w:rsid w:val="00221444"/>
    <w:rsid w:val="00235A1B"/>
    <w:rsid w:val="00240CD6"/>
    <w:rsid w:val="00256ED1"/>
    <w:rsid w:val="00270C05"/>
    <w:rsid w:val="00295DE5"/>
    <w:rsid w:val="002A1980"/>
    <w:rsid w:val="002D77B4"/>
    <w:rsid w:val="002F02A0"/>
    <w:rsid w:val="002F3804"/>
    <w:rsid w:val="00382FB2"/>
    <w:rsid w:val="00386D55"/>
    <w:rsid w:val="00407655"/>
    <w:rsid w:val="00414661"/>
    <w:rsid w:val="004C136F"/>
    <w:rsid w:val="004C5975"/>
    <w:rsid w:val="004E2891"/>
    <w:rsid w:val="004E3E75"/>
    <w:rsid w:val="00510FA1"/>
    <w:rsid w:val="00527ED7"/>
    <w:rsid w:val="00533F72"/>
    <w:rsid w:val="00557DAF"/>
    <w:rsid w:val="005763AB"/>
    <w:rsid w:val="005913B1"/>
    <w:rsid w:val="005B0A39"/>
    <w:rsid w:val="0068450C"/>
    <w:rsid w:val="006C0D60"/>
    <w:rsid w:val="006D4085"/>
    <w:rsid w:val="006E30FC"/>
    <w:rsid w:val="006F1219"/>
    <w:rsid w:val="00706A21"/>
    <w:rsid w:val="00727489"/>
    <w:rsid w:val="00761635"/>
    <w:rsid w:val="0076642B"/>
    <w:rsid w:val="00792885"/>
    <w:rsid w:val="00836F9C"/>
    <w:rsid w:val="008C3DCE"/>
    <w:rsid w:val="008C5DE0"/>
    <w:rsid w:val="008F7F49"/>
    <w:rsid w:val="0095526C"/>
    <w:rsid w:val="009A1F1D"/>
    <w:rsid w:val="00A176E2"/>
    <w:rsid w:val="00A245F1"/>
    <w:rsid w:val="00A25542"/>
    <w:rsid w:val="00A2589E"/>
    <w:rsid w:val="00A45006"/>
    <w:rsid w:val="00A9344E"/>
    <w:rsid w:val="00A96F69"/>
    <w:rsid w:val="00AD3EC0"/>
    <w:rsid w:val="00AD61C1"/>
    <w:rsid w:val="00AE47AD"/>
    <w:rsid w:val="00AE796E"/>
    <w:rsid w:val="00AF5D1B"/>
    <w:rsid w:val="00B07F4A"/>
    <w:rsid w:val="00B43849"/>
    <w:rsid w:val="00B51051"/>
    <w:rsid w:val="00B7737C"/>
    <w:rsid w:val="00B85FBC"/>
    <w:rsid w:val="00BA76AB"/>
    <w:rsid w:val="00BD7329"/>
    <w:rsid w:val="00C270F8"/>
    <w:rsid w:val="00C51255"/>
    <w:rsid w:val="00D05694"/>
    <w:rsid w:val="00D1097E"/>
    <w:rsid w:val="00D1569E"/>
    <w:rsid w:val="00DA7970"/>
    <w:rsid w:val="00DC5AA0"/>
    <w:rsid w:val="00DD2032"/>
    <w:rsid w:val="00E05949"/>
    <w:rsid w:val="00E05DB1"/>
    <w:rsid w:val="00E16FBC"/>
    <w:rsid w:val="00E744F2"/>
    <w:rsid w:val="00EF2856"/>
    <w:rsid w:val="00F11689"/>
    <w:rsid w:val="00F251FD"/>
    <w:rsid w:val="00F44D6C"/>
    <w:rsid w:val="00F933D7"/>
    <w:rsid w:val="00F941F6"/>
    <w:rsid w:val="00FA74B1"/>
    <w:rsid w:val="00FC03A6"/>
    <w:rsid w:val="00FC23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paragraph" w:styleId="Nadpis2">
    <w:name w:val="heading 2"/>
    <w:basedOn w:val="Normln"/>
    <w:link w:val="Nadpis2Char"/>
    <w:uiPriority w:val="9"/>
    <w:qFormat/>
    <w:rsid w:val="0022144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E74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F1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219"/>
    <w:rPr>
      <w:rFonts w:ascii="Tahoma" w:hAnsi="Tahoma" w:cs="Tahoma"/>
      <w:sz w:val="16"/>
      <w:szCs w:val="16"/>
    </w:rPr>
  </w:style>
  <w:style w:type="paragraph" w:styleId="Bezmezer">
    <w:name w:val="No Spacing"/>
    <w:uiPriority w:val="1"/>
    <w:qFormat/>
    <w:rsid w:val="005913B1"/>
    <w:pPr>
      <w:spacing w:after="0" w:line="240" w:lineRule="auto"/>
    </w:pPr>
  </w:style>
  <w:style w:type="character" w:styleId="Hypertextovodkaz">
    <w:name w:val="Hyperlink"/>
    <w:basedOn w:val="Standardnpsmoodstavce"/>
    <w:uiPriority w:val="99"/>
    <w:unhideWhenUsed/>
    <w:rsid w:val="00AE47AD"/>
    <w:rPr>
      <w:color w:val="0000FF"/>
      <w:u w:val="single"/>
    </w:rPr>
  </w:style>
  <w:style w:type="paragraph" w:styleId="Normlnweb">
    <w:name w:val="Normal (Web)"/>
    <w:basedOn w:val="Normln"/>
    <w:uiPriority w:val="99"/>
    <w:semiHidden/>
    <w:unhideWhenUsed/>
    <w:rsid w:val="00AE47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4C136F"/>
    <w:rPr>
      <w:i/>
      <w:iCs/>
    </w:rPr>
  </w:style>
  <w:style w:type="character" w:customStyle="1" w:styleId="reference-text">
    <w:name w:val="reference-text"/>
    <w:basedOn w:val="Standardnpsmoodstavce"/>
    <w:rsid w:val="004C136F"/>
  </w:style>
  <w:style w:type="character" w:customStyle="1" w:styleId="z3988">
    <w:name w:val="z3988"/>
    <w:basedOn w:val="Standardnpsmoodstavce"/>
    <w:rsid w:val="004C136F"/>
  </w:style>
  <w:style w:type="character" w:customStyle="1" w:styleId="Nadpis2Char">
    <w:name w:val="Nadpis 2 Char"/>
    <w:basedOn w:val="Standardnpsmoodstavce"/>
    <w:link w:val="Nadpis2"/>
    <w:uiPriority w:val="9"/>
    <w:rsid w:val="00221444"/>
    <w:rPr>
      <w:rFonts w:ascii="Times New Roman" w:eastAsia="Times New Roman" w:hAnsi="Times New Roman" w:cs="Times New Roman"/>
      <w:b/>
      <w:bCs/>
      <w:sz w:val="36"/>
      <w:szCs w:val="36"/>
      <w:lang w:eastAsia="cs-CZ"/>
    </w:rPr>
  </w:style>
  <w:style w:type="character" w:customStyle="1" w:styleId="tocnumber">
    <w:name w:val="tocnumber"/>
    <w:basedOn w:val="Standardnpsmoodstavce"/>
    <w:rsid w:val="00221444"/>
  </w:style>
  <w:style w:type="character" w:customStyle="1" w:styleId="cizojazycne">
    <w:name w:val="cizojazycne"/>
    <w:basedOn w:val="Standardnpsmoodstavce"/>
    <w:rsid w:val="00221444"/>
  </w:style>
  <w:style w:type="character" w:customStyle="1" w:styleId="toctoggle2">
    <w:name w:val="toctoggle2"/>
    <w:basedOn w:val="Standardnpsmoodstavce"/>
    <w:rsid w:val="00221444"/>
  </w:style>
  <w:style w:type="character" w:customStyle="1" w:styleId="toctext">
    <w:name w:val="toctext"/>
    <w:basedOn w:val="Standardnpsmoodstavce"/>
    <w:rsid w:val="00221444"/>
  </w:style>
  <w:style w:type="character" w:customStyle="1" w:styleId="Nadpis3Char">
    <w:name w:val="Nadpis 3 Char"/>
    <w:basedOn w:val="Standardnpsmoodstavce"/>
    <w:link w:val="Nadpis3"/>
    <w:uiPriority w:val="9"/>
    <w:semiHidden/>
    <w:rsid w:val="00E744F2"/>
    <w:rPr>
      <w:rFonts w:asciiTheme="majorHAnsi" w:eastAsiaTheme="majorEastAsia" w:hAnsiTheme="majorHAnsi" w:cstheme="majorBidi"/>
      <w:b/>
      <w:bCs/>
      <w:color w:val="4F81BD" w:themeColor="accent1"/>
    </w:rPr>
  </w:style>
  <w:style w:type="character" w:customStyle="1" w:styleId="mw-headline">
    <w:name w:val="mw-headline"/>
    <w:basedOn w:val="Standardnpsmoodstavce"/>
    <w:rsid w:val="00E744F2"/>
  </w:style>
  <w:style w:type="character" w:customStyle="1" w:styleId="editsection">
    <w:name w:val="editsection"/>
    <w:basedOn w:val="Standardnpsmoodstavce"/>
    <w:rsid w:val="00E744F2"/>
  </w:style>
</w:styles>
</file>

<file path=word/webSettings.xml><?xml version="1.0" encoding="utf-8"?>
<w:webSettings xmlns:r="http://schemas.openxmlformats.org/officeDocument/2006/relationships" xmlns:w="http://schemas.openxmlformats.org/wordprocessingml/2006/main">
  <w:divs>
    <w:div w:id="2899458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807818001">
      <w:bodyDiv w:val="1"/>
      <w:marLeft w:val="0"/>
      <w:marRight w:val="0"/>
      <w:marTop w:val="0"/>
      <w:marBottom w:val="0"/>
      <w:divBdr>
        <w:top w:val="none" w:sz="0" w:space="0" w:color="auto"/>
        <w:left w:val="none" w:sz="0" w:space="0" w:color="auto"/>
        <w:bottom w:val="none" w:sz="0" w:space="0" w:color="auto"/>
        <w:right w:val="none" w:sz="0" w:space="0" w:color="auto"/>
      </w:divBdr>
      <w:divsChild>
        <w:div w:id="613445884">
          <w:marLeft w:val="0"/>
          <w:marRight w:val="0"/>
          <w:marTop w:val="0"/>
          <w:marBottom w:val="0"/>
          <w:divBdr>
            <w:top w:val="none" w:sz="0" w:space="0" w:color="auto"/>
            <w:left w:val="none" w:sz="0" w:space="0" w:color="auto"/>
            <w:bottom w:val="none" w:sz="0" w:space="0" w:color="auto"/>
            <w:right w:val="none" w:sz="0" w:space="0" w:color="auto"/>
          </w:divBdr>
          <w:divsChild>
            <w:div w:id="281152207">
              <w:marLeft w:val="0"/>
              <w:marRight w:val="0"/>
              <w:marTop w:val="0"/>
              <w:marBottom w:val="0"/>
              <w:divBdr>
                <w:top w:val="none" w:sz="0" w:space="0" w:color="auto"/>
                <w:left w:val="none" w:sz="0" w:space="0" w:color="auto"/>
                <w:bottom w:val="none" w:sz="0" w:space="0" w:color="auto"/>
                <w:right w:val="none" w:sz="0" w:space="0" w:color="auto"/>
              </w:divBdr>
              <w:divsChild>
                <w:div w:id="1995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1362">
      <w:bodyDiv w:val="1"/>
      <w:marLeft w:val="0"/>
      <w:marRight w:val="0"/>
      <w:marTop w:val="0"/>
      <w:marBottom w:val="0"/>
      <w:divBdr>
        <w:top w:val="none" w:sz="0" w:space="0" w:color="auto"/>
        <w:left w:val="none" w:sz="0" w:space="0" w:color="auto"/>
        <w:bottom w:val="none" w:sz="0" w:space="0" w:color="auto"/>
        <w:right w:val="none" w:sz="0" w:space="0" w:color="auto"/>
      </w:divBdr>
      <w:divsChild>
        <w:div w:id="1720668587">
          <w:marLeft w:val="0"/>
          <w:marRight w:val="0"/>
          <w:marTop w:val="0"/>
          <w:marBottom w:val="0"/>
          <w:divBdr>
            <w:top w:val="none" w:sz="0" w:space="0" w:color="auto"/>
            <w:left w:val="none" w:sz="0" w:space="0" w:color="auto"/>
            <w:bottom w:val="none" w:sz="0" w:space="0" w:color="auto"/>
            <w:right w:val="none" w:sz="0" w:space="0" w:color="auto"/>
          </w:divBdr>
          <w:divsChild>
            <w:div w:id="837232188">
              <w:marLeft w:val="0"/>
              <w:marRight w:val="0"/>
              <w:marTop w:val="0"/>
              <w:marBottom w:val="0"/>
              <w:divBdr>
                <w:top w:val="none" w:sz="0" w:space="0" w:color="auto"/>
                <w:left w:val="none" w:sz="0" w:space="0" w:color="auto"/>
                <w:bottom w:val="none" w:sz="0" w:space="0" w:color="auto"/>
                <w:right w:val="none" w:sz="0" w:space="0" w:color="auto"/>
              </w:divBdr>
              <w:divsChild>
                <w:div w:id="19200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8103">
      <w:bodyDiv w:val="1"/>
      <w:marLeft w:val="0"/>
      <w:marRight w:val="0"/>
      <w:marTop w:val="0"/>
      <w:marBottom w:val="0"/>
      <w:divBdr>
        <w:top w:val="none" w:sz="0" w:space="0" w:color="auto"/>
        <w:left w:val="none" w:sz="0" w:space="0" w:color="auto"/>
        <w:bottom w:val="none" w:sz="0" w:space="0" w:color="auto"/>
        <w:right w:val="none" w:sz="0" w:space="0" w:color="auto"/>
      </w:divBdr>
      <w:divsChild>
        <w:div w:id="206187278">
          <w:marLeft w:val="0"/>
          <w:marRight w:val="0"/>
          <w:marTop w:val="0"/>
          <w:marBottom w:val="0"/>
          <w:divBdr>
            <w:top w:val="none" w:sz="0" w:space="0" w:color="auto"/>
            <w:left w:val="none" w:sz="0" w:space="0" w:color="auto"/>
            <w:bottom w:val="none" w:sz="0" w:space="0" w:color="auto"/>
            <w:right w:val="none" w:sz="0" w:space="0" w:color="auto"/>
          </w:divBdr>
          <w:divsChild>
            <w:div w:id="533225542">
              <w:marLeft w:val="0"/>
              <w:marRight w:val="0"/>
              <w:marTop w:val="0"/>
              <w:marBottom w:val="0"/>
              <w:divBdr>
                <w:top w:val="none" w:sz="0" w:space="0" w:color="auto"/>
                <w:left w:val="none" w:sz="0" w:space="0" w:color="auto"/>
                <w:bottom w:val="none" w:sz="0" w:space="0" w:color="auto"/>
                <w:right w:val="none" w:sz="0" w:space="0" w:color="auto"/>
              </w:divBdr>
              <w:divsChild>
                <w:div w:id="2072144727">
                  <w:marLeft w:val="0"/>
                  <w:marRight w:val="0"/>
                  <w:marTop w:val="0"/>
                  <w:marBottom w:val="0"/>
                  <w:divBdr>
                    <w:top w:val="none" w:sz="0" w:space="0" w:color="auto"/>
                    <w:left w:val="none" w:sz="0" w:space="0" w:color="auto"/>
                    <w:bottom w:val="none" w:sz="0" w:space="0" w:color="auto"/>
                    <w:right w:val="none" w:sz="0" w:space="0" w:color="auto"/>
                  </w:divBdr>
                  <w:divsChild>
                    <w:div w:id="12818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09344">
      <w:bodyDiv w:val="1"/>
      <w:marLeft w:val="0"/>
      <w:marRight w:val="0"/>
      <w:marTop w:val="0"/>
      <w:marBottom w:val="0"/>
      <w:divBdr>
        <w:top w:val="none" w:sz="0" w:space="0" w:color="auto"/>
        <w:left w:val="none" w:sz="0" w:space="0" w:color="auto"/>
        <w:bottom w:val="none" w:sz="0" w:space="0" w:color="auto"/>
        <w:right w:val="none" w:sz="0" w:space="0" w:color="auto"/>
      </w:divBdr>
      <w:divsChild>
        <w:div w:id="33775112">
          <w:marLeft w:val="0"/>
          <w:marRight w:val="0"/>
          <w:marTop w:val="0"/>
          <w:marBottom w:val="0"/>
          <w:divBdr>
            <w:top w:val="none" w:sz="0" w:space="0" w:color="auto"/>
            <w:left w:val="none" w:sz="0" w:space="0" w:color="auto"/>
            <w:bottom w:val="none" w:sz="0" w:space="0" w:color="auto"/>
            <w:right w:val="none" w:sz="0" w:space="0" w:color="auto"/>
          </w:divBdr>
          <w:divsChild>
            <w:div w:id="1511987495">
              <w:marLeft w:val="0"/>
              <w:marRight w:val="0"/>
              <w:marTop w:val="0"/>
              <w:marBottom w:val="0"/>
              <w:divBdr>
                <w:top w:val="none" w:sz="0" w:space="0" w:color="auto"/>
                <w:left w:val="none" w:sz="0" w:space="0" w:color="auto"/>
                <w:bottom w:val="none" w:sz="0" w:space="0" w:color="auto"/>
                <w:right w:val="none" w:sz="0" w:space="0" w:color="auto"/>
              </w:divBdr>
              <w:divsChild>
                <w:div w:id="14825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2610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Lenka</cp:lastModifiedBy>
  <cp:revision>4</cp:revision>
  <dcterms:created xsi:type="dcterms:W3CDTF">2012-10-29T17:46:00Z</dcterms:created>
  <dcterms:modified xsi:type="dcterms:W3CDTF">2012-10-29T17:51:00Z</dcterms:modified>
</cp:coreProperties>
</file>