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85" w:rsidRDefault="00743985" w:rsidP="00743985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10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985" w:rsidRPr="00556B74" w:rsidRDefault="00743985" w:rsidP="00743985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743985" w:rsidRPr="00764505" w:rsidRDefault="00743985" w:rsidP="007439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4505">
        <w:rPr>
          <w:rFonts w:ascii="Arial" w:hAnsi="Arial" w:cs="Arial"/>
          <w:sz w:val="20"/>
          <w:szCs w:val="20"/>
        </w:rPr>
        <w:t xml:space="preserve"> Ing. Vlasta </w:t>
      </w:r>
      <w:proofErr w:type="spellStart"/>
      <w:r w:rsidRPr="00764505">
        <w:rPr>
          <w:rFonts w:ascii="Arial" w:hAnsi="Arial" w:cs="Arial"/>
          <w:sz w:val="20"/>
          <w:szCs w:val="20"/>
        </w:rPr>
        <w:t>Švachová</w:t>
      </w:r>
      <w:proofErr w:type="spellEnd"/>
      <w:r w:rsidRPr="00764505">
        <w:rPr>
          <w:rFonts w:ascii="Arial" w:hAnsi="Arial" w:cs="Arial"/>
          <w:sz w:val="20"/>
          <w:szCs w:val="20"/>
        </w:rPr>
        <w:t xml:space="preserve"> </w:t>
      </w:r>
    </w:p>
    <w:p w:rsidR="00743985" w:rsidRPr="00764505" w:rsidRDefault="00743985" w:rsidP="00743985">
      <w:pPr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Datum: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</w:t>
      </w:r>
      <w:r>
        <w:rPr>
          <w:rFonts w:ascii="Arial" w:hAnsi="Arial" w:cs="Arial"/>
          <w:sz w:val="20"/>
          <w:szCs w:val="20"/>
        </w:rPr>
        <w:t>1</w:t>
      </w:r>
      <w:r w:rsidR="00B61C69">
        <w:rPr>
          <w:rFonts w:ascii="Arial" w:hAnsi="Arial" w:cs="Arial"/>
          <w:sz w:val="20"/>
          <w:szCs w:val="20"/>
        </w:rPr>
        <w:t>2</w:t>
      </w:r>
      <w:r w:rsidRPr="00764505">
        <w:rPr>
          <w:rFonts w:ascii="Arial" w:hAnsi="Arial" w:cs="Arial"/>
          <w:sz w:val="20"/>
          <w:szCs w:val="20"/>
        </w:rPr>
        <w:t>. 8. 2012</w:t>
      </w:r>
    </w:p>
    <w:p w:rsidR="00743985" w:rsidRPr="00764505" w:rsidRDefault="00743985" w:rsidP="0074398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Název: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VY_32_INOVACE_9.1.1</w:t>
      </w:r>
      <w:r w:rsidR="003B77EF">
        <w:rPr>
          <w:rFonts w:ascii="Arial" w:hAnsi="Arial" w:cs="Arial"/>
          <w:sz w:val="20"/>
          <w:szCs w:val="20"/>
        </w:rPr>
        <w:t>9</w:t>
      </w:r>
    </w:p>
    <w:p w:rsidR="00743985" w:rsidRPr="00764505" w:rsidRDefault="00743985" w:rsidP="0074398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Číslo projektu:   </w:t>
      </w:r>
      <w:proofErr w:type="spellStart"/>
      <w:r w:rsidRPr="00764505">
        <w:rPr>
          <w:rFonts w:ascii="Arial" w:hAnsi="Arial" w:cs="Arial"/>
          <w:sz w:val="20"/>
          <w:szCs w:val="20"/>
        </w:rPr>
        <w:t>CZ.1.07</w:t>
      </w:r>
      <w:proofErr w:type="spellEnd"/>
      <w:r w:rsidRPr="00764505">
        <w:rPr>
          <w:rFonts w:ascii="Arial" w:hAnsi="Arial" w:cs="Arial"/>
          <w:sz w:val="20"/>
          <w:szCs w:val="20"/>
        </w:rPr>
        <w:t>/1.5.00/34.0125</w:t>
      </w:r>
    </w:p>
    <w:p w:rsidR="00743985" w:rsidRPr="00764505" w:rsidRDefault="00743985" w:rsidP="00743985">
      <w:pPr>
        <w:rPr>
          <w:rFonts w:ascii="Arial" w:hAnsi="Arial" w:cs="Arial"/>
          <w:b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Téma:  </w:t>
      </w:r>
      <w:r w:rsidRPr="00764505">
        <w:rPr>
          <w:rFonts w:ascii="Arial" w:hAnsi="Arial" w:cs="Arial"/>
          <w:sz w:val="20"/>
          <w:szCs w:val="20"/>
        </w:rPr>
        <w:tab/>
      </w:r>
      <w:r w:rsidRPr="00764505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>Závazkové právo</w:t>
      </w:r>
      <w:r w:rsidRPr="00764505">
        <w:rPr>
          <w:rFonts w:ascii="Arial" w:hAnsi="Arial" w:cs="Arial"/>
          <w:b/>
          <w:sz w:val="20"/>
          <w:szCs w:val="20"/>
        </w:rPr>
        <w:t xml:space="preserve"> – pracovní list </w:t>
      </w:r>
    </w:p>
    <w:p w:rsidR="00743985" w:rsidRPr="00764505" w:rsidRDefault="00743985" w:rsidP="0074398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>Anotace:           Pracovní list slouží k</w:t>
      </w:r>
      <w:r>
        <w:rPr>
          <w:rFonts w:ascii="Arial" w:hAnsi="Arial" w:cs="Arial"/>
          <w:sz w:val="20"/>
          <w:szCs w:val="20"/>
        </w:rPr>
        <w:t> </w:t>
      </w:r>
      <w:r w:rsidRPr="00764505">
        <w:rPr>
          <w:rFonts w:ascii="Arial" w:hAnsi="Arial" w:cs="Arial"/>
          <w:sz w:val="20"/>
          <w:szCs w:val="20"/>
        </w:rPr>
        <w:t>pochopení</w:t>
      </w:r>
      <w:r>
        <w:rPr>
          <w:rFonts w:ascii="Arial" w:hAnsi="Arial" w:cs="Arial"/>
          <w:sz w:val="20"/>
          <w:szCs w:val="20"/>
        </w:rPr>
        <w:t xml:space="preserve"> závazkového</w:t>
      </w:r>
      <w:r w:rsidRPr="00764505">
        <w:rPr>
          <w:rFonts w:ascii="Arial" w:hAnsi="Arial" w:cs="Arial"/>
          <w:sz w:val="20"/>
          <w:szCs w:val="20"/>
        </w:rPr>
        <w:t xml:space="preserve"> práva</w:t>
      </w:r>
      <w:r>
        <w:rPr>
          <w:rFonts w:ascii="Arial" w:hAnsi="Arial" w:cs="Arial"/>
          <w:sz w:val="20"/>
          <w:szCs w:val="20"/>
        </w:rPr>
        <w:t>.</w:t>
      </w:r>
    </w:p>
    <w:p w:rsidR="00743985" w:rsidRDefault="00743985" w:rsidP="0074398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                          Žáci interaktivně, ústně i písemně procvičují dané učivo.</w:t>
      </w:r>
    </w:p>
    <w:p w:rsidR="00743985" w:rsidRPr="008107F4" w:rsidRDefault="00743985" w:rsidP="0074398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107F4">
        <w:rPr>
          <w:rFonts w:ascii="Arial" w:hAnsi="Arial" w:cs="Arial"/>
          <w:b/>
          <w:sz w:val="20"/>
          <w:szCs w:val="20"/>
        </w:rPr>
        <w:t>Právo závazkové</w:t>
      </w:r>
      <w:r w:rsidRPr="008107F4">
        <w:rPr>
          <w:rFonts w:ascii="Arial" w:hAnsi="Arial" w:cs="Arial"/>
          <w:sz w:val="20"/>
          <w:szCs w:val="20"/>
        </w:rPr>
        <w:br/>
        <w:t>Řeší vztahy mezi věřitelem a dlužníkem. Jedná se o:</w:t>
      </w:r>
    </w:p>
    <w:p w:rsidR="00743985" w:rsidRPr="008107F4" w:rsidRDefault="00743985" w:rsidP="00743985">
      <w:pPr>
        <w:pStyle w:val="Normlnweb"/>
        <w:numPr>
          <w:ilvl w:val="1"/>
          <w:numId w:val="2"/>
        </w:num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8107F4">
        <w:rPr>
          <w:rFonts w:ascii="Arial" w:hAnsi="Arial" w:cs="Arial"/>
          <w:sz w:val="20"/>
          <w:szCs w:val="20"/>
        </w:rPr>
        <w:t>závazky (vznik smlouvou nebo jiným právním závazkem, např. při způsobení škody),</w:t>
      </w:r>
    </w:p>
    <w:p w:rsidR="00743985" w:rsidRPr="00743985" w:rsidRDefault="00743985" w:rsidP="00743985">
      <w:pPr>
        <w:pStyle w:val="Normlnweb"/>
        <w:numPr>
          <w:ilvl w:val="1"/>
          <w:numId w:val="2"/>
        </w:num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743985">
        <w:rPr>
          <w:rFonts w:ascii="Arial" w:hAnsi="Arial" w:cs="Arial"/>
          <w:sz w:val="20"/>
          <w:szCs w:val="20"/>
        </w:rPr>
        <w:t>pohledávky (právo požadovat po druhém účastníkovi nějaké plnění)</w:t>
      </w:r>
      <w:r>
        <w:rPr>
          <w:rFonts w:ascii="Arial" w:hAnsi="Arial" w:cs="Arial"/>
          <w:sz w:val="20"/>
          <w:szCs w:val="20"/>
        </w:rPr>
        <w:t>,</w:t>
      </w:r>
    </w:p>
    <w:p w:rsidR="00743985" w:rsidRPr="00743985" w:rsidRDefault="00743985" w:rsidP="00743985">
      <w:pPr>
        <w:pStyle w:val="Normlnweb"/>
        <w:numPr>
          <w:ilvl w:val="1"/>
          <w:numId w:val="2"/>
        </w:num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743985">
        <w:rPr>
          <w:rFonts w:ascii="Arial" w:hAnsi="Arial" w:cs="Arial"/>
          <w:sz w:val="20"/>
          <w:szCs w:val="20"/>
        </w:rPr>
        <w:t>dluh (povinnost poskytovat druhému účastníkovi plnění)</w:t>
      </w:r>
      <w:r>
        <w:rPr>
          <w:rFonts w:ascii="Arial" w:hAnsi="Arial" w:cs="Arial"/>
          <w:sz w:val="20"/>
          <w:szCs w:val="20"/>
        </w:rPr>
        <w:t>,</w:t>
      </w:r>
    </w:p>
    <w:p w:rsidR="00743985" w:rsidRPr="00743985" w:rsidRDefault="00743985" w:rsidP="00743985">
      <w:pPr>
        <w:pStyle w:val="Normlnweb"/>
        <w:numPr>
          <w:ilvl w:val="1"/>
          <w:numId w:val="2"/>
        </w:num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743985">
        <w:rPr>
          <w:rFonts w:ascii="Arial" w:hAnsi="Arial" w:cs="Arial"/>
          <w:sz w:val="20"/>
          <w:szCs w:val="20"/>
        </w:rPr>
        <w:t>věřitel (ten, kdo má pohledávku)</w:t>
      </w:r>
      <w:r>
        <w:rPr>
          <w:rFonts w:ascii="Arial" w:hAnsi="Arial" w:cs="Arial"/>
          <w:sz w:val="20"/>
          <w:szCs w:val="20"/>
        </w:rPr>
        <w:t>,</w:t>
      </w:r>
    </w:p>
    <w:p w:rsidR="00743985" w:rsidRPr="00743985" w:rsidRDefault="00743985" w:rsidP="00743985">
      <w:pPr>
        <w:pStyle w:val="Normlnweb"/>
        <w:numPr>
          <w:ilvl w:val="1"/>
          <w:numId w:val="2"/>
        </w:num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743985">
        <w:rPr>
          <w:rFonts w:ascii="Arial" w:hAnsi="Arial" w:cs="Arial"/>
          <w:sz w:val="20"/>
          <w:szCs w:val="20"/>
        </w:rPr>
        <w:t>dlužník (ten, kdo má dluh)</w:t>
      </w:r>
      <w:r>
        <w:rPr>
          <w:rFonts w:ascii="Arial" w:hAnsi="Arial" w:cs="Arial"/>
          <w:sz w:val="20"/>
          <w:szCs w:val="20"/>
        </w:rPr>
        <w:t>.</w:t>
      </w:r>
    </w:p>
    <w:p w:rsidR="00743985" w:rsidRPr="00743985" w:rsidRDefault="00743985" w:rsidP="00743985">
      <w:pPr>
        <w:pStyle w:val="Normlnweb"/>
        <w:shd w:val="clear" w:color="auto" w:fill="FFFFFF"/>
        <w:spacing w:line="300" w:lineRule="atLeast"/>
        <w:ind w:left="0"/>
        <w:rPr>
          <w:rFonts w:ascii="Arial" w:hAnsi="Arial" w:cs="Arial"/>
          <w:sz w:val="20"/>
          <w:szCs w:val="20"/>
        </w:rPr>
      </w:pPr>
      <w:r w:rsidRPr="00743985">
        <w:rPr>
          <w:rFonts w:ascii="Arial" w:hAnsi="Arial" w:cs="Arial"/>
          <w:sz w:val="20"/>
          <w:szCs w:val="20"/>
        </w:rPr>
        <w:t>Závazky mohou být</w:t>
      </w:r>
      <w:r>
        <w:rPr>
          <w:rFonts w:ascii="Arial" w:hAnsi="Arial" w:cs="Arial"/>
          <w:sz w:val="20"/>
          <w:szCs w:val="20"/>
        </w:rPr>
        <w:t xml:space="preserve"> vyjádřeny jako</w:t>
      </w:r>
      <w:r w:rsidRPr="00743985">
        <w:rPr>
          <w:rFonts w:ascii="Arial" w:hAnsi="Arial" w:cs="Arial"/>
          <w:sz w:val="20"/>
          <w:szCs w:val="20"/>
        </w:rPr>
        <w:t>:</w:t>
      </w:r>
    </w:p>
    <w:p w:rsidR="00743985" w:rsidRPr="00743985" w:rsidRDefault="00743985" w:rsidP="00743985">
      <w:pPr>
        <w:pStyle w:val="Normlnweb"/>
        <w:numPr>
          <w:ilvl w:val="2"/>
          <w:numId w:val="2"/>
        </w:num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743985">
        <w:rPr>
          <w:rFonts w:ascii="Arial" w:hAnsi="Arial" w:cs="Arial"/>
          <w:b/>
          <w:sz w:val="20"/>
          <w:szCs w:val="20"/>
        </w:rPr>
        <w:t>dílčí závazek</w:t>
      </w:r>
      <w:r w:rsidRPr="00743985">
        <w:rPr>
          <w:rFonts w:ascii="Arial" w:hAnsi="Arial" w:cs="Arial"/>
          <w:sz w:val="20"/>
          <w:szCs w:val="20"/>
        </w:rPr>
        <w:t xml:space="preserve"> - každý spoluvěřitel musí splnit část svého podílu</w:t>
      </w:r>
      <w:r>
        <w:rPr>
          <w:rFonts w:ascii="Arial" w:hAnsi="Arial" w:cs="Arial"/>
          <w:sz w:val="20"/>
          <w:szCs w:val="20"/>
        </w:rPr>
        <w:t>,</w:t>
      </w:r>
    </w:p>
    <w:p w:rsidR="00743985" w:rsidRPr="00743985" w:rsidRDefault="00743985" w:rsidP="00743985">
      <w:pPr>
        <w:pStyle w:val="Normlnweb"/>
        <w:numPr>
          <w:ilvl w:val="2"/>
          <w:numId w:val="2"/>
        </w:num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743985">
        <w:rPr>
          <w:rFonts w:ascii="Arial" w:hAnsi="Arial" w:cs="Arial"/>
          <w:b/>
          <w:sz w:val="20"/>
          <w:szCs w:val="20"/>
        </w:rPr>
        <w:t>solidární závazek</w:t>
      </w:r>
      <w:r w:rsidRPr="00743985">
        <w:rPr>
          <w:rFonts w:ascii="Arial" w:hAnsi="Arial" w:cs="Arial"/>
          <w:sz w:val="20"/>
          <w:szCs w:val="20"/>
        </w:rPr>
        <w:t xml:space="preserve"> - za dlužníka může zaplatit dluh i někdo jiný</w:t>
      </w:r>
      <w:r>
        <w:rPr>
          <w:rFonts w:ascii="Arial" w:hAnsi="Arial" w:cs="Arial"/>
          <w:sz w:val="20"/>
          <w:szCs w:val="20"/>
        </w:rPr>
        <w:t>,</w:t>
      </w:r>
    </w:p>
    <w:p w:rsidR="00743985" w:rsidRPr="00743985" w:rsidRDefault="00743985" w:rsidP="00743985">
      <w:pPr>
        <w:pStyle w:val="Normlnweb"/>
        <w:numPr>
          <w:ilvl w:val="2"/>
          <w:numId w:val="2"/>
        </w:num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743985">
        <w:rPr>
          <w:rFonts w:ascii="Arial" w:hAnsi="Arial" w:cs="Arial"/>
          <w:b/>
          <w:sz w:val="20"/>
          <w:szCs w:val="20"/>
        </w:rPr>
        <w:t>nedílný závazek</w:t>
      </w:r>
      <w:r w:rsidRPr="00743985">
        <w:rPr>
          <w:rFonts w:ascii="Arial" w:hAnsi="Arial" w:cs="Arial"/>
          <w:sz w:val="20"/>
          <w:szCs w:val="20"/>
        </w:rPr>
        <w:t xml:space="preserve"> - celý dluh a sám</w:t>
      </w:r>
      <w:r>
        <w:rPr>
          <w:rFonts w:ascii="Arial" w:hAnsi="Arial" w:cs="Arial"/>
          <w:sz w:val="20"/>
          <w:szCs w:val="20"/>
        </w:rPr>
        <w:t>.</w:t>
      </w:r>
    </w:p>
    <w:p w:rsidR="00743985" w:rsidRPr="00743985" w:rsidRDefault="00743985" w:rsidP="00743985">
      <w:pPr>
        <w:pStyle w:val="Normlnweb"/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743985">
        <w:rPr>
          <w:rFonts w:ascii="Arial" w:hAnsi="Arial" w:cs="Arial"/>
          <w:b/>
          <w:sz w:val="20"/>
          <w:szCs w:val="20"/>
        </w:rPr>
        <w:t>Zánik závazku:</w:t>
      </w:r>
    </w:p>
    <w:p w:rsidR="00743985" w:rsidRPr="00743985" w:rsidRDefault="00743985" w:rsidP="00743985">
      <w:pPr>
        <w:pStyle w:val="Normlnweb"/>
        <w:numPr>
          <w:ilvl w:val="0"/>
          <w:numId w:val="3"/>
        </w:num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743985">
        <w:rPr>
          <w:rFonts w:ascii="Arial" w:hAnsi="Arial" w:cs="Arial"/>
          <w:sz w:val="20"/>
          <w:szCs w:val="20"/>
        </w:rPr>
        <w:t>včasným a řádným splněním</w:t>
      </w:r>
      <w:r>
        <w:rPr>
          <w:rFonts w:ascii="Arial" w:hAnsi="Arial" w:cs="Arial"/>
          <w:sz w:val="20"/>
          <w:szCs w:val="20"/>
        </w:rPr>
        <w:t>,</w:t>
      </w:r>
    </w:p>
    <w:p w:rsidR="00743985" w:rsidRPr="00743985" w:rsidRDefault="00743985" w:rsidP="00743985">
      <w:pPr>
        <w:pStyle w:val="Normlnweb"/>
        <w:numPr>
          <w:ilvl w:val="0"/>
          <w:numId w:val="3"/>
        </w:num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743985">
        <w:rPr>
          <w:rFonts w:ascii="Arial" w:hAnsi="Arial" w:cs="Arial"/>
          <w:sz w:val="20"/>
          <w:szCs w:val="20"/>
        </w:rPr>
        <w:t>nemožností plnění (zánik závazek jiný</w:t>
      </w:r>
      <w:r w:rsidRPr="00743985">
        <w:rPr>
          <w:rFonts w:ascii="Arial" w:hAnsi="Arial" w:cs="Arial"/>
          <w:sz w:val="20"/>
          <w:szCs w:val="20"/>
        </w:rPr>
        <w:sym w:font="Symbol" w:char="F0AE"/>
      </w:r>
      <w:r w:rsidRPr="00743985">
        <w:rPr>
          <w:rFonts w:ascii="Arial" w:hAnsi="Arial" w:cs="Arial"/>
          <w:sz w:val="20"/>
          <w:szCs w:val="20"/>
        </w:rPr>
        <w:t>předmětu, např. zničení auta)</w:t>
      </w:r>
      <w:r>
        <w:rPr>
          <w:rFonts w:ascii="Arial" w:hAnsi="Arial" w:cs="Arial"/>
          <w:sz w:val="20"/>
          <w:szCs w:val="20"/>
        </w:rPr>
        <w:t>,</w:t>
      </w:r>
      <w:r w:rsidRPr="00743985">
        <w:rPr>
          <w:rFonts w:ascii="Arial" w:hAnsi="Arial" w:cs="Arial"/>
          <w:sz w:val="20"/>
          <w:szCs w:val="20"/>
        </w:rPr>
        <w:t xml:space="preserve"> </w:t>
      </w:r>
    </w:p>
    <w:p w:rsidR="00743985" w:rsidRPr="00743985" w:rsidRDefault="00743985" w:rsidP="00743985">
      <w:pPr>
        <w:pStyle w:val="Normlnweb"/>
        <w:numPr>
          <w:ilvl w:val="0"/>
          <w:numId w:val="3"/>
        </w:num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743985">
        <w:rPr>
          <w:rFonts w:ascii="Arial" w:hAnsi="Arial" w:cs="Arial"/>
          <w:sz w:val="20"/>
          <w:szCs w:val="20"/>
        </w:rPr>
        <w:t>uplynutí doby (např. nájem - na určitou dobu)</w:t>
      </w:r>
      <w:r>
        <w:rPr>
          <w:rFonts w:ascii="Arial" w:hAnsi="Arial" w:cs="Arial"/>
          <w:sz w:val="20"/>
          <w:szCs w:val="20"/>
        </w:rPr>
        <w:t>,</w:t>
      </w:r>
    </w:p>
    <w:p w:rsidR="00743985" w:rsidRPr="00743985" w:rsidRDefault="00743985" w:rsidP="00743985">
      <w:pPr>
        <w:pStyle w:val="Normlnweb"/>
        <w:numPr>
          <w:ilvl w:val="0"/>
          <w:numId w:val="3"/>
        </w:num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743985">
        <w:rPr>
          <w:rFonts w:ascii="Arial" w:hAnsi="Arial" w:cs="Arial"/>
          <w:sz w:val="20"/>
          <w:szCs w:val="20"/>
        </w:rPr>
        <w:t>smrtí dlužníka</w:t>
      </w:r>
      <w:r>
        <w:rPr>
          <w:rFonts w:ascii="Arial" w:hAnsi="Arial" w:cs="Arial"/>
          <w:sz w:val="20"/>
          <w:szCs w:val="20"/>
        </w:rPr>
        <w:t>.</w:t>
      </w:r>
    </w:p>
    <w:p w:rsidR="00743985" w:rsidRPr="00743985" w:rsidRDefault="00743985" w:rsidP="00743985">
      <w:pPr>
        <w:pStyle w:val="Normlnweb"/>
        <w:shd w:val="clear" w:color="auto" w:fill="FFFFFF"/>
        <w:spacing w:line="300" w:lineRule="atLeast"/>
        <w:ind w:left="0"/>
        <w:rPr>
          <w:rFonts w:ascii="Arial" w:hAnsi="Arial" w:cs="Arial"/>
          <w:sz w:val="20"/>
          <w:szCs w:val="20"/>
        </w:rPr>
      </w:pPr>
      <w:r w:rsidRPr="00743985">
        <w:rPr>
          <w:rFonts w:ascii="Arial" w:hAnsi="Arial" w:cs="Arial"/>
          <w:sz w:val="20"/>
          <w:szCs w:val="20"/>
        </w:rPr>
        <w:t>Závazky vznikají na základě smluv a z jiných právních úkonů. Smlouva je souhlasný projev vůle účastníků o to, že má vzniknout závazek. Od uzavře</w:t>
      </w:r>
      <w:r>
        <w:rPr>
          <w:rFonts w:ascii="Arial" w:hAnsi="Arial" w:cs="Arial"/>
          <w:sz w:val="20"/>
          <w:szCs w:val="20"/>
        </w:rPr>
        <w:t>né smlouvy může účastník odstou</w:t>
      </w:r>
      <w:r w:rsidRPr="00743985">
        <w:rPr>
          <w:rFonts w:ascii="Arial" w:hAnsi="Arial" w:cs="Arial"/>
          <w:sz w:val="20"/>
          <w:szCs w:val="20"/>
        </w:rPr>
        <w:t>pit, jestliže je to v zákoně stanoveno nebo si tuto možnost odstoupení účastníci ujednali.</w:t>
      </w:r>
    </w:p>
    <w:p w:rsidR="00743985" w:rsidRDefault="00743985" w:rsidP="00743985">
      <w:pPr>
        <w:pStyle w:val="Normlnweb"/>
        <w:shd w:val="clear" w:color="auto" w:fill="FFFFFF"/>
        <w:spacing w:line="300" w:lineRule="atLeast"/>
        <w:ind w:left="0"/>
        <w:rPr>
          <w:rFonts w:ascii="Arial" w:hAnsi="Arial" w:cs="Arial"/>
          <w:b/>
          <w:color w:val="333333"/>
          <w:sz w:val="20"/>
          <w:szCs w:val="20"/>
          <w:u w:val="single"/>
        </w:rPr>
      </w:pPr>
    </w:p>
    <w:p w:rsidR="00743985" w:rsidRDefault="00743985" w:rsidP="00743985">
      <w:pPr>
        <w:pStyle w:val="Normlnweb"/>
        <w:shd w:val="clear" w:color="auto" w:fill="FFFFFF"/>
        <w:spacing w:line="300" w:lineRule="atLeast"/>
        <w:ind w:left="0"/>
        <w:rPr>
          <w:rFonts w:ascii="Arial" w:hAnsi="Arial" w:cs="Arial"/>
          <w:b/>
          <w:color w:val="333333"/>
          <w:sz w:val="20"/>
          <w:szCs w:val="20"/>
          <w:u w:val="single"/>
        </w:rPr>
      </w:pPr>
    </w:p>
    <w:p w:rsidR="00743985" w:rsidRPr="0032105E" w:rsidRDefault="00743985" w:rsidP="0016796C">
      <w:pPr>
        <w:jc w:val="both"/>
        <w:rPr>
          <w:rFonts w:ascii="Arial" w:hAnsi="Arial" w:cs="Arial"/>
          <w:sz w:val="20"/>
          <w:szCs w:val="20"/>
        </w:rPr>
      </w:pPr>
      <w:r w:rsidRPr="0032105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88330" cy="1257300"/>
            <wp:effectExtent l="19050" t="0" r="7620" b="0"/>
            <wp:docPr id="13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05E">
        <w:rPr>
          <w:rFonts w:ascii="Arial" w:hAnsi="Arial" w:cs="Arial"/>
          <w:b/>
          <w:color w:val="333333"/>
          <w:sz w:val="20"/>
          <w:szCs w:val="20"/>
        </w:rPr>
        <w:t>Druhy smluv</w:t>
      </w:r>
      <w:r w:rsidRPr="0032105E">
        <w:rPr>
          <w:rFonts w:ascii="Arial" w:hAnsi="Arial" w:cs="Arial"/>
          <w:color w:val="333333"/>
          <w:sz w:val="20"/>
          <w:szCs w:val="20"/>
        </w:rPr>
        <w:t>:</w:t>
      </w:r>
    </w:p>
    <w:p w:rsidR="00743985" w:rsidRPr="0032105E" w:rsidRDefault="00743985" w:rsidP="00743985">
      <w:pPr>
        <w:pStyle w:val="Normlnweb"/>
        <w:numPr>
          <w:ilvl w:val="1"/>
          <w:numId w:val="1"/>
        </w:num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32105E">
        <w:rPr>
          <w:rFonts w:ascii="Arial" w:hAnsi="Arial" w:cs="Arial"/>
          <w:sz w:val="20"/>
          <w:szCs w:val="20"/>
        </w:rPr>
        <w:t>kupní smlouva                                                  - nájem bytu</w:t>
      </w:r>
    </w:p>
    <w:p w:rsidR="00743985" w:rsidRPr="0032105E" w:rsidRDefault="00743985" w:rsidP="00743985">
      <w:pPr>
        <w:pStyle w:val="Normlnweb"/>
        <w:numPr>
          <w:ilvl w:val="1"/>
          <w:numId w:val="1"/>
        </w:num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32105E">
        <w:rPr>
          <w:rFonts w:ascii="Arial" w:hAnsi="Arial" w:cs="Arial"/>
          <w:sz w:val="20"/>
          <w:szCs w:val="20"/>
        </w:rPr>
        <w:t>směnná smlouva                                              - smlouva o ubytování</w:t>
      </w:r>
    </w:p>
    <w:p w:rsidR="00743985" w:rsidRPr="0032105E" w:rsidRDefault="00743985" w:rsidP="00743985">
      <w:pPr>
        <w:pStyle w:val="Normlnweb"/>
        <w:numPr>
          <w:ilvl w:val="1"/>
          <w:numId w:val="1"/>
        </w:num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32105E">
        <w:rPr>
          <w:rFonts w:ascii="Arial" w:hAnsi="Arial" w:cs="Arial"/>
          <w:sz w:val="20"/>
          <w:szCs w:val="20"/>
        </w:rPr>
        <w:t>darovací smlouva                                             - smlouva o přepravě</w:t>
      </w:r>
    </w:p>
    <w:p w:rsidR="00743985" w:rsidRPr="0032105E" w:rsidRDefault="00743985" w:rsidP="00743985">
      <w:pPr>
        <w:pStyle w:val="Normlnweb"/>
        <w:numPr>
          <w:ilvl w:val="1"/>
          <w:numId w:val="1"/>
        </w:num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32105E">
        <w:rPr>
          <w:rFonts w:ascii="Arial" w:hAnsi="Arial" w:cs="Arial"/>
          <w:sz w:val="20"/>
          <w:szCs w:val="20"/>
        </w:rPr>
        <w:t>smlouva o dílo                                                  - příkazní smlouva</w:t>
      </w:r>
    </w:p>
    <w:p w:rsidR="00743985" w:rsidRPr="0032105E" w:rsidRDefault="00743985" w:rsidP="00743985">
      <w:pPr>
        <w:pStyle w:val="Normlnweb"/>
        <w:numPr>
          <w:ilvl w:val="1"/>
          <w:numId w:val="1"/>
        </w:num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32105E">
        <w:rPr>
          <w:rFonts w:ascii="Arial" w:hAnsi="Arial" w:cs="Arial"/>
          <w:sz w:val="20"/>
          <w:szCs w:val="20"/>
        </w:rPr>
        <w:t>spotřebitelské smlouvy                                     - vklady</w:t>
      </w:r>
    </w:p>
    <w:p w:rsidR="00743985" w:rsidRPr="0032105E" w:rsidRDefault="00743985" w:rsidP="00743985">
      <w:pPr>
        <w:pStyle w:val="Normlnweb"/>
        <w:numPr>
          <w:ilvl w:val="1"/>
          <w:numId w:val="1"/>
        </w:num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32105E">
        <w:rPr>
          <w:rFonts w:ascii="Arial" w:hAnsi="Arial" w:cs="Arial"/>
          <w:sz w:val="20"/>
          <w:szCs w:val="20"/>
        </w:rPr>
        <w:t>půjčka a výpůjčka                                             - pojistné smlouvy</w:t>
      </w:r>
    </w:p>
    <w:p w:rsidR="00743985" w:rsidRPr="0032105E" w:rsidRDefault="00743985" w:rsidP="00743985">
      <w:pPr>
        <w:pStyle w:val="Normlnweb"/>
        <w:numPr>
          <w:ilvl w:val="1"/>
          <w:numId w:val="1"/>
        </w:numPr>
        <w:shd w:val="clear" w:color="auto" w:fill="FFFFFF"/>
        <w:spacing w:line="300" w:lineRule="atLeast"/>
        <w:rPr>
          <w:rFonts w:ascii="Arial" w:hAnsi="Arial" w:cs="Arial"/>
          <w:sz w:val="20"/>
          <w:szCs w:val="20"/>
        </w:rPr>
      </w:pPr>
      <w:r w:rsidRPr="0032105E">
        <w:rPr>
          <w:rFonts w:ascii="Arial" w:hAnsi="Arial" w:cs="Arial"/>
          <w:sz w:val="20"/>
          <w:szCs w:val="20"/>
        </w:rPr>
        <w:t>nájemní smlouva                                              - sázky a hry</w:t>
      </w:r>
    </w:p>
    <w:p w:rsidR="0016796C" w:rsidRPr="0032105E" w:rsidRDefault="0016796C" w:rsidP="0016796C">
      <w:pPr>
        <w:rPr>
          <w:rFonts w:ascii="Arial" w:hAnsi="Arial" w:cs="Arial"/>
          <w:sz w:val="20"/>
          <w:szCs w:val="20"/>
        </w:rPr>
      </w:pPr>
      <w:r w:rsidRPr="0032105E">
        <w:rPr>
          <w:rFonts w:ascii="Arial" w:hAnsi="Arial" w:cs="Arial"/>
          <w:sz w:val="20"/>
          <w:szCs w:val="20"/>
        </w:rPr>
        <w:t xml:space="preserve">Vzor </w:t>
      </w:r>
      <w:r w:rsidR="0032105E" w:rsidRPr="0032105E">
        <w:rPr>
          <w:rFonts w:ascii="Arial" w:hAnsi="Arial" w:cs="Arial"/>
          <w:sz w:val="20"/>
          <w:szCs w:val="20"/>
        </w:rPr>
        <w:t xml:space="preserve">darovací </w:t>
      </w:r>
      <w:r w:rsidRPr="0032105E">
        <w:rPr>
          <w:rFonts w:ascii="Arial" w:hAnsi="Arial" w:cs="Arial"/>
          <w:sz w:val="20"/>
          <w:szCs w:val="20"/>
        </w:rPr>
        <w:t xml:space="preserve">smlouvy </w:t>
      </w:r>
    </w:p>
    <w:p w:rsidR="0032105E" w:rsidRDefault="0032105E" w:rsidP="0032105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hadow/>
          <w:sz w:val="20"/>
          <w:szCs w:val="20"/>
        </w:rPr>
      </w:pPr>
      <w:r>
        <w:rPr>
          <w:rFonts w:ascii="Arial" w:hAnsi="Arial" w:cs="Arial"/>
          <w:b/>
          <w:bCs/>
          <w:shadow/>
          <w:sz w:val="20"/>
          <w:szCs w:val="20"/>
        </w:rPr>
        <w:t xml:space="preserve">                                                      </w:t>
      </w:r>
      <w:r w:rsidRPr="0032105E">
        <w:rPr>
          <w:rFonts w:ascii="Arial" w:hAnsi="Arial" w:cs="Arial"/>
          <w:b/>
          <w:bCs/>
          <w:shadow/>
          <w:sz w:val="20"/>
          <w:szCs w:val="20"/>
        </w:rPr>
        <w:t>Darovací smlouva</w:t>
      </w:r>
    </w:p>
    <w:p w:rsidR="0032105E" w:rsidRPr="0032105E" w:rsidRDefault="0032105E" w:rsidP="0032105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hadow/>
          <w:sz w:val="20"/>
          <w:szCs w:val="20"/>
        </w:rPr>
      </w:pPr>
      <w:r>
        <w:rPr>
          <w:rFonts w:ascii="Arial" w:hAnsi="Arial" w:cs="Arial"/>
          <w:b/>
          <w:bCs/>
          <w:shadow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A77F63">
        <w:rPr>
          <w:rFonts w:ascii="Arial" w:hAnsi="Arial" w:cs="Arial"/>
          <w:sz w:val="20"/>
          <w:szCs w:val="20"/>
        </w:rPr>
        <w:t>uzavřená podle § 628-630 občanského zákoníku</w:t>
      </w:r>
    </w:p>
    <w:p w:rsidR="0032105E" w:rsidRPr="00A77F63" w:rsidRDefault="0032105E" w:rsidP="0032105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proofErr w:type="gramStart"/>
      <w:r w:rsidRPr="00A77F63">
        <w:rPr>
          <w:rFonts w:ascii="Arial" w:hAnsi="Arial" w:cs="Arial"/>
          <w:sz w:val="20"/>
          <w:szCs w:val="20"/>
        </w:rPr>
        <w:t>mezi</w:t>
      </w:r>
      <w:proofErr w:type="gramEnd"/>
    </w:p>
    <w:p w:rsidR="0032105E" w:rsidRDefault="0032105E" w:rsidP="0032105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</w:t>
      </w:r>
      <w:r w:rsidRPr="00A77F63">
        <w:rPr>
          <w:rFonts w:ascii="Arial" w:hAnsi="Arial" w:cs="Arial"/>
          <w:b/>
          <w:bCs/>
          <w:sz w:val="20"/>
          <w:szCs w:val="20"/>
        </w:rPr>
        <w:t>dárcem</w:t>
      </w:r>
    </w:p>
    <w:p w:rsidR="0032105E" w:rsidRPr="0032105E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A77F63">
        <w:rPr>
          <w:rFonts w:ascii="Arial" w:hAnsi="Arial" w:cs="Arial"/>
          <w:sz w:val="20"/>
          <w:szCs w:val="20"/>
        </w:rPr>
        <w:t xml:space="preserve">Název: </w:t>
      </w:r>
    </w:p>
    <w:p w:rsidR="0032105E" w:rsidRPr="00A91B30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91B30">
        <w:rPr>
          <w:rFonts w:ascii="Arial" w:hAnsi="Arial" w:cs="Arial"/>
          <w:sz w:val="20"/>
          <w:szCs w:val="20"/>
        </w:rPr>
        <w:t xml:space="preserve">zapsaná u: </w:t>
      </w:r>
    </w:p>
    <w:p w:rsidR="0032105E" w:rsidRPr="00A91B30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91B30">
        <w:rPr>
          <w:rFonts w:ascii="Arial" w:hAnsi="Arial" w:cs="Arial"/>
          <w:sz w:val="20"/>
          <w:szCs w:val="20"/>
        </w:rPr>
        <w:t xml:space="preserve">Sídlo: </w:t>
      </w:r>
    </w:p>
    <w:p w:rsidR="0032105E" w:rsidRPr="00A91B30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A91B30">
        <w:rPr>
          <w:rFonts w:ascii="Arial" w:hAnsi="Arial" w:cs="Arial"/>
          <w:sz w:val="20"/>
          <w:szCs w:val="20"/>
        </w:rPr>
        <w:t>IČ</w:t>
      </w:r>
      <w:proofErr w:type="spellEnd"/>
      <w:r w:rsidRPr="00A91B30">
        <w:rPr>
          <w:rFonts w:ascii="Arial" w:hAnsi="Arial" w:cs="Arial"/>
          <w:sz w:val="20"/>
          <w:szCs w:val="20"/>
        </w:rPr>
        <w:t xml:space="preserve">: </w:t>
      </w:r>
    </w:p>
    <w:p w:rsidR="0032105E" w:rsidRPr="00A91B30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91B30">
        <w:rPr>
          <w:rFonts w:ascii="Arial" w:hAnsi="Arial" w:cs="Arial"/>
          <w:sz w:val="20"/>
          <w:szCs w:val="20"/>
        </w:rPr>
        <w:t xml:space="preserve">DIČ: </w:t>
      </w:r>
    </w:p>
    <w:p w:rsidR="0032105E" w:rsidRPr="00A91B30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91B30">
        <w:rPr>
          <w:rFonts w:ascii="Arial" w:hAnsi="Arial" w:cs="Arial"/>
          <w:sz w:val="20"/>
          <w:szCs w:val="20"/>
        </w:rPr>
        <w:t>Bankovní spojení:</w:t>
      </w:r>
    </w:p>
    <w:p w:rsidR="0032105E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91B30">
        <w:rPr>
          <w:rFonts w:ascii="Arial" w:hAnsi="Arial" w:cs="Arial"/>
          <w:sz w:val="20"/>
          <w:szCs w:val="20"/>
        </w:rPr>
        <w:t xml:space="preserve">Odpovědná osoba: </w:t>
      </w:r>
    </w:p>
    <w:p w:rsidR="0032105E" w:rsidRPr="0032105E" w:rsidRDefault="0032105E" w:rsidP="003210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A77F63">
        <w:rPr>
          <w:rFonts w:ascii="Arial" w:hAnsi="Arial" w:cs="Arial"/>
          <w:b/>
          <w:bCs/>
          <w:sz w:val="20"/>
          <w:szCs w:val="20"/>
        </w:rPr>
        <w:t>a</w:t>
      </w:r>
    </w:p>
    <w:p w:rsidR="0032105E" w:rsidRPr="00A77F63" w:rsidRDefault="0032105E" w:rsidP="0032105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</w:t>
      </w:r>
      <w:r w:rsidRPr="00A77F63">
        <w:rPr>
          <w:rFonts w:ascii="Arial" w:hAnsi="Arial" w:cs="Arial"/>
          <w:b/>
          <w:bCs/>
          <w:sz w:val="20"/>
          <w:szCs w:val="20"/>
        </w:rPr>
        <w:t>obdarovaným</w:t>
      </w:r>
    </w:p>
    <w:p w:rsidR="0032105E" w:rsidRPr="00A77F63" w:rsidRDefault="0032105E" w:rsidP="0032105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2105E" w:rsidRPr="00A77F63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77F63">
        <w:rPr>
          <w:rFonts w:ascii="Arial" w:hAnsi="Arial" w:cs="Arial"/>
          <w:sz w:val="20"/>
          <w:szCs w:val="20"/>
        </w:rPr>
        <w:t xml:space="preserve">Název: Česká lékařská společnost J. E. </w:t>
      </w:r>
      <w:proofErr w:type="spellStart"/>
      <w:r w:rsidRPr="00A77F63">
        <w:rPr>
          <w:rFonts w:ascii="Arial" w:hAnsi="Arial" w:cs="Arial"/>
          <w:sz w:val="20"/>
          <w:szCs w:val="20"/>
        </w:rPr>
        <w:t>Purkyně</w:t>
      </w:r>
      <w:proofErr w:type="spellEnd"/>
    </w:p>
    <w:p w:rsidR="0032105E" w:rsidRPr="00A77F63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77F63">
        <w:rPr>
          <w:rFonts w:ascii="Arial" w:hAnsi="Arial" w:cs="Arial"/>
          <w:sz w:val="20"/>
          <w:szCs w:val="20"/>
        </w:rPr>
        <w:t xml:space="preserve">zapsaná u: </w:t>
      </w:r>
      <w:proofErr w:type="spellStart"/>
      <w:proofErr w:type="gramStart"/>
      <w:r w:rsidRPr="00A77F63">
        <w:rPr>
          <w:rFonts w:ascii="Arial" w:hAnsi="Arial" w:cs="Arial"/>
          <w:sz w:val="20"/>
          <w:szCs w:val="20"/>
        </w:rPr>
        <w:t>Min</w:t>
      </w:r>
      <w:proofErr w:type="spellEnd"/>
      <w:r w:rsidRPr="00A77F63">
        <w:rPr>
          <w:rFonts w:ascii="Arial" w:hAnsi="Arial" w:cs="Arial"/>
          <w:sz w:val="20"/>
          <w:szCs w:val="20"/>
        </w:rPr>
        <w:t>.Vnitra</w:t>
      </w:r>
      <w:proofErr w:type="gramEnd"/>
      <w:r w:rsidRPr="00A77F63">
        <w:rPr>
          <w:rFonts w:ascii="Arial" w:hAnsi="Arial" w:cs="Arial"/>
          <w:sz w:val="20"/>
          <w:szCs w:val="20"/>
        </w:rPr>
        <w:t xml:space="preserve"> ČR </w:t>
      </w:r>
      <w:proofErr w:type="spellStart"/>
      <w:r w:rsidRPr="00A77F63">
        <w:rPr>
          <w:rFonts w:ascii="Arial" w:hAnsi="Arial" w:cs="Arial"/>
          <w:sz w:val="20"/>
          <w:szCs w:val="20"/>
        </w:rPr>
        <w:t>č.j</w:t>
      </w:r>
      <w:proofErr w:type="spellEnd"/>
      <w:r w:rsidRPr="00A77F6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77F63">
        <w:rPr>
          <w:rFonts w:ascii="Arial" w:hAnsi="Arial" w:cs="Arial"/>
          <w:sz w:val="20"/>
          <w:szCs w:val="20"/>
        </w:rPr>
        <w:t>VSP</w:t>
      </w:r>
      <w:proofErr w:type="spellEnd"/>
      <w:r w:rsidRPr="00A77F63">
        <w:rPr>
          <w:rFonts w:ascii="Arial" w:hAnsi="Arial" w:cs="Arial"/>
          <w:sz w:val="20"/>
          <w:szCs w:val="20"/>
        </w:rPr>
        <w:t>/1-2727/90-R</w:t>
      </w:r>
    </w:p>
    <w:p w:rsidR="0032105E" w:rsidRPr="00A77F63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77F63">
        <w:rPr>
          <w:rFonts w:ascii="Arial" w:hAnsi="Arial" w:cs="Arial"/>
          <w:sz w:val="20"/>
          <w:szCs w:val="20"/>
        </w:rPr>
        <w:t>Sídlo: Sokolská 31, Praha 2, 120 26</w:t>
      </w:r>
    </w:p>
    <w:p w:rsidR="0032105E" w:rsidRPr="00A77F63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77F63">
        <w:rPr>
          <w:rFonts w:ascii="Arial" w:hAnsi="Arial" w:cs="Arial"/>
          <w:sz w:val="20"/>
          <w:szCs w:val="20"/>
        </w:rPr>
        <w:t>IČO: 00444359</w:t>
      </w:r>
    </w:p>
    <w:p w:rsidR="0032105E" w:rsidRPr="00A77F63" w:rsidRDefault="0032105E" w:rsidP="0032105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77F63">
        <w:rPr>
          <w:rFonts w:ascii="Arial" w:hAnsi="Arial" w:cs="Arial"/>
          <w:sz w:val="20"/>
          <w:szCs w:val="20"/>
        </w:rPr>
        <w:t xml:space="preserve">DIČ: </w:t>
      </w:r>
      <w:proofErr w:type="spellStart"/>
      <w:r w:rsidRPr="00A77F63">
        <w:rPr>
          <w:rFonts w:ascii="Arial" w:hAnsi="Arial" w:cs="Arial"/>
          <w:sz w:val="20"/>
          <w:szCs w:val="20"/>
        </w:rPr>
        <w:t>CZ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77F63">
        <w:rPr>
          <w:rFonts w:ascii="Arial" w:hAnsi="Arial" w:cs="Arial"/>
          <w:sz w:val="20"/>
          <w:szCs w:val="20"/>
        </w:rPr>
        <w:t>00444359</w:t>
      </w:r>
    </w:p>
    <w:p w:rsidR="0032105E" w:rsidRDefault="0032105E" w:rsidP="003210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105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2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5E" w:rsidRDefault="0032105E" w:rsidP="003210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105E" w:rsidRPr="00A77F63" w:rsidRDefault="0032105E" w:rsidP="0032105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7F63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32105E" w:rsidRPr="00A77F63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Variabilní symbol: </w:t>
      </w:r>
      <w:r w:rsidRPr="00A77F63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32105E" w:rsidRPr="00A77F63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77F63">
        <w:rPr>
          <w:rFonts w:ascii="Arial" w:hAnsi="Arial" w:cs="Arial"/>
          <w:sz w:val="20"/>
          <w:szCs w:val="20"/>
        </w:rPr>
        <w:t xml:space="preserve">Odpovědná osoba: </w:t>
      </w:r>
      <w:r w:rsidRPr="00A77F63">
        <w:rPr>
          <w:rFonts w:ascii="Arial" w:hAnsi="Arial" w:cs="Arial"/>
          <w:b/>
          <w:sz w:val="20"/>
          <w:szCs w:val="20"/>
        </w:rPr>
        <w:t xml:space="preserve">Ing. Hana </w:t>
      </w:r>
      <w:r>
        <w:rPr>
          <w:rFonts w:ascii="Arial" w:hAnsi="Arial" w:cs="Arial"/>
          <w:b/>
          <w:sz w:val="20"/>
          <w:szCs w:val="20"/>
        </w:rPr>
        <w:t>Malá</w:t>
      </w:r>
      <w:r w:rsidRPr="00A77F63">
        <w:rPr>
          <w:rFonts w:ascii="Arial" w:hAnsi="Arial" w:cs="Arial"/>
          <w:b/>
          <w:sz w:val="20"/>
          <w:szCs w:val="20"/>
        </w:rPr>
        <w:t>, ředitelka sekretariátu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2105E" w:rsidRPr="00A77F63" w:rsidRDefault="0032105E" w:rsidP="0032105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32105E" w:rsidRPr="00A77F63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77F63">
        <w:rPr>
          <w:rFonts w:ascii="Arial" w:hAnsi="Arial" w:cs="Arial"/>
          <w:sz w:val="20"/>
          <w:szCs w:val="20"/>
        </w:rPr>
        <w:t>Smlouva se uzavírá s těmito podstatnými náležitostmi:</w:t>
      </w:r>
    </w:p>
    <w:p w:rsidR="0032105E" w:rsidRPr="00A91B30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91B30">
        <w:rPr>
          <w:rFonts w:ascii="Arial" w:hAnsi="Arial" w:cs="Arial"/>
          <w:sz w:val="20"/>
          <w:szCs w:val="20"/>
        </w:rPr>
        <w:t>1. Hodnota daru …………………………………………</w:t>
      </w:r>
      <w:proofErr w:type="gramStart"/>
      <w:r w:rsidRPr="00A91B30">
        <w:rPr>
          <w:rFonts w:ascii="Arial" w:hAnsi="Arial" w:cs="Arial"/>
          <w:sz w:val="20"/>
          <w:szCs w:val="20"/>
        </w:rPr>
        <w:t>…..</w:t>
      </w:r>
      <w:proofErr w:type="gramEnd"/>
    </w:p>
    <w:p w:rsidR="0032105E" w:rsidRPr="00A91B30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91B30">
        <w:rPr>
          <w:rFonts w:ascii="Arial" w:hAnsi="Arial" w:cs="Arial"/>
          <w:sz w:val="20"/>
          <w:szCs w:val="20"/>
        </w:rPr>
        <w:t>2. Účel daru ……</w:t>
      </w:r>
      <w:proofErr w:type="gramStart"/>
      <w:r w:rsidRPr="00A91B30">
        <w:rPr>
          <w:rFonts w:ascii="Arial" w:hAnsi="Arial" w:cs="Arial"/>
          <w:sz w:val="20"/>
          <w:szCs w:val="20"/>
        </w:rPr>
        <w:t>…...........................................................</w:t>
      </w:r>
      <w:proofErr w:type="gramEnd"/>
      <w:r w:rsidRPr="00A91B30">
        <w:rPr>
          <w:rFonts w:ascii="Arial" w:hAnsi="Arial" w:cs="Arial"/>
          <w:sz w:val="20"/>
          <w:szCs w:val="20"/>
        </w:rPr>
        <w:t xml:space="preserve">                    </w:t>
      </w:r>
    </w:p>
    <w:p w:rsidR="0032105E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2105E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91B30">
        <w:rPr>
          <w:rFonts w:ascii="Arial" w:hAnsi="Arial" w:cs="Arial"/>
          <w:b/>
          <w:sz w:val="20"/>
          <w:szCs w:val="20"/>
        </w:rPr>
        <w:t>Obdarovaný dar přijímá a souhlasí s jeho účelovým určením</w:t>
      </w:r>
      <w:r>
        <w:rPr>
          <w:rFonts w:ascii="Arial" w:hAnsi="Arial" w:cs="Arial"/>
          <w:sz w:val="20"/>
          <w:szCs w:val="20"/>
        </w:rPr>
        <w:t>.</w:t>
      </w:r>
    </w:p>
    <w:p w:rsidR="0032105E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Vlastnického vztahu k daru nabývá obdarovaný okamžikem připsání částky na jeho výše uvedený bankovní účet, či složením částky do pokladny. Obdarovaný se zavazuje použít dar v souladu s jeho účelem. V případě nedodržení účelového určení je obdarovaný povinen do 30 dnů, ode dne, kdy jej k tomu dárce vyzve, dar vrátit.</w:t>
      </w:r>
    </w:p>
    <w:p w:rsidR="0032105E" w:rsidRDefault="0032105E" w:rsidP="003210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2105E" w:rsidRDefault="0032105E" w:rsidP="003210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V Praze dne:</w:t>
      </w:r>
    </w:p>
    <w:p w:rsidR="0032105E" w:rsidRDefault="0032105E" w:rsidP="003210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105E" w:rsidRDefault="0032105E" w:rsidP="003210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105E" w:rsidRDefault="0032105E" w:rsidP="003210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105E" w:rsidRDefault="0032105E" w:rsidP="003210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……………...…………………….                                            …………………………………….</w:t>
      </w:r>
    </w:p>
    <w:p w:rsidR="0032105E" w:rsidRDefault="0032105E" w:rsidP="003210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proofErr w:type="gramStart"/>
      <w:r>
        <w:rPr>
          <w:rFonts w:ascii="Arial" w:hAnsi="Arial" w:cs="Arial"/>
          <w:sz w:val="20"/>
          <w:szCs w:val="20"/>
        </w:rPr>
        <w:t>dárce                                                                               obdarovaný</w:t>
      </w:r>
      <w:proofErr w:type="gramEnd"/>
    </w:p>
    <w:p w:rsidR="0032105E" w:rsidRDefault="0032105E" w:rsidP="0032105E">
      <w:pPr>
        <w:spacing w:after="0" w:line="240" w:lineRule="auto"/>
        <w:rPr>
          <w:color w:val="000000"/>
        </w:rPr>
      </w:pPr>
      <w:r>
        <w:rPr>
          <w:rFonts w:ascii="Arial" w:hAnsi="Arial" w:cs="Arial"/>
          <w:sz w:val="20"/>
          <w:szCs w:val="20"/>
        </w:rPr>
        <w:t xml:space="preserve">                  razítko, </w:t>
      </w:r>
      <w:proofErr w:type="gramStart"/>
      <w:r>
        <w:rPr>
          <w:rFonts w:ascii="Arial" w:hAnsi="Arial" w:cs="Arial"/>
          <w:sz w:val="20"/>
          <w:szCs w:val="20"/>
        </w:rPr>
        <w:t>podpis                                                                     razítko</w:t>
      </w:r>
      <w:proofErr w:type="gramEnd"/>
      <w:r>
        <w:rPr>
          <w:rFonts w:ascii="Arial" w:hAnsi="Arial" w:cs="Arial"/>
          <w:sz w:val="20"/>
          <w:szCs w:val="20"/>
        </w:rPr>
        <w:t>, podpis</w:t>
      </w:r>
    </w:p>
    <w:p w:rsidR="0032105E" w:rsidRDefault="0032105E" w:rsidP="0032105E">
      <w:pPr>
        <w:spacing w:after="0" w:line="240" w:lineRule="auto"/>
        <w:rPr>
          <w:color w:val="000000"/>
        </w:rPr>
      </w:pPr>
    </w:p>
    <w:p w:rsidR="00743985" w:rsidRPr="00743985" w:rsidRDefault="00743985">
      <w:pPr>
        <w:rPr>
          <w:rFonts w:ascii="Arial" w:hAnsi="Arial" w:cs="Arial"/>
          <w:sz w:val="20"/>
          <w:szCs w:val="20"/>
        </w:rPr>
      </w:pPr>
    </w:p>
    <w:sectPr w:rsidR="00743985" w:rsidRPr="00743985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36920"/>
    <w:multiLevelType w:val="hybridMultilevel"/>
    <w:tmpl w:val="D6F63432"/>
    <w:lvl w:ilvl="0" w:tplc="0405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81E8018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5000B">
      <w:start w:val="1"/>
      <w:numFmt w:val="bullet"/>
      <w:lvlText w:val="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70054D0F"/>
    <w:multiLevelType w:val="hybridMultilevel"/>
    <w:tmpl w:val="2C343D8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14CD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368259B"/>
    <w:multiLevelType w:val="hybridMultilevel"/>
    <w:tmpl w:val="BE50921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3985"/>
    <w:rsid w:val="0016796C"/>
    <w:rsid w:val="0032105E"/>
    <w:rsid w:val="0033644A"/>
    <w:rsid w:val="003B77EF"/>
    <w:rsid w:val="00441895"/>
    <w:rsid w:val="00743985"/>
    <w:rsid w:val="00777832"/>
    <w:rsid w:val="008107F4"/>
    <w:rsid w:val="00AB336A"/>
    <w:rsid w:val="00B46F9A"/>
    <w:rsid w:val="00B61C69"/>
    <w:rsid w:val="00B90661"/>
    <w:rsid w:val="00B95CF3"/>
    <w:rsid w:val="00BA743F"/>
    <w:rsid w:val="00C7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98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985"/>
    <w:rPr>
      <w:rFonts w:ascii="Tahoma" w:eastAsiaTheme="minorEastAsia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743985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67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6</cp:revision>
  <dcterms:created xsi:type="dcterms:W3CDTF">2012-08-15T20:40:00Z</dcterms:created>
  <dcterms:modified xsi:type="dcterms:W3CDTF">2012-08-27T16:48:00Z</dcterms:modified>
</cp:coreProperties>
</file>