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8B" w:rsidRDefault="0087018B" w:rsidP="0087018B">
      <w:pPr>
        <w:rPr>
          <w:rFonts w:ascii="Arial" w:hAnsi="Arial" w:cs="Arial"/>
          <w:sz w:val="20"/>
          <w:szCs w:val="20"/>
        </w:rPr>
      </w:pPr>
      <w:r w:rsidRPr="0074065E">
        <w:rPr>
          <w:noProof/>
        </w:rPr>
        <w:drawing>
          <wp:inline distT="0" distB="0" distL="0" distR="0">
            <wp:extent cx="5753100" cy="1257300"/>
            <wp:effectExtent l="19050" t="0" r="0" b="0"/>
            <wp:docPr id="1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18B" w:rsidRPr="00556B74" w:rsidRDefault="0087018B" w:rsidP="0087018B">
      <w:pPr>
        <w:rPr>
          <w:rFonts w:cstheme="minorHAnsi"/>
          <w:b/>
          <w:sz w:val="24"/>
          <w:szCs w:val="24"/>
        </w:rPr>
      </w:pPr>
      <w:r w:rsidRPr="0070105F">
        <w:rPr>
          <w:rFonts w:ascii="Arial" w:hAnsi="Arial" w:cs="Arial"/>
          <w:sz w:val="20"/>
          <w:szCs w:val="20"/>
        </w:rPr>
        <w:t>Název školy:      Střední průmyslová škola, Ostrava - Vítkovice, příspěvková organizace</w:t>
      </w:r>
    </w:p>
    <w:p w:rsidR="0087018B" w:rsidRPr="00764505" w:rsidRDefault="0087018B" w:rsidP="008701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64505">
        <w:rPr>
          <w:rFonts w:ascii="Arial" w:hAnsi="Arial" w:cs="Arial"/>
          <w:sz w:val="20"/>
          <w:szCs w:val="20"/>
        </w:rPr>
        <w:t xml:space="preserve"> Ing. Vlasta Švachová </w:t>
      </w:r>
    </w:p>
    <w:p w:rsidR="0087018B" w:rsidRPr="00764505" w:rsidRDefault="0087018B" w:rsidP="0087018B">
      <w:pPr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Datum: </w:t>
      </w:r>
      <w:r w:rsidRPr="00764505">
        <w:rPr>
          <w:rFonts w:ascii="Arial" w:hAnsi="Arial" w:cs="Arial"/>
          <w:sz w:val="20"/>
          <w:szCs w:val="20"/>
        </w:rPr>
        <w:tab/>
        <w:t xml:space="preserve">             </w:t>
      </w:r>
      <w:r w:rsidR="00C175BC">
        <w:rPr>
          <w:rFonts w:ascii="Arial" w:hAnsi="Arial" w:cs="Arial"/>
          <w:sz w:val="20"/>
          <w:szCs w:val="20"/>
        </w:rPr>
        <w:t>2</w:t>
      </w:r>
      <w:r w:rsidR="007245F4">
        <w:rPr>
          <w:rFonts w:ascii="Arial" w:hAnsi="Arial" w:cs="Arial"/>
          <w:sz w:val="20"/>
          <w:szCs w:val="20"/>
        </w:rPr>
        <w:t>3</w:t>
      </w:r>
      <w:r w:rsidRPr="00764505">
        <w:rPr>
          <w:rFonts w:ascii="Arial" w:hAnsi="Arial" w:cs="Arial"/>
          <w:sz w:val="20"/>
          <w:szCs w:val="20"/>
        </w:rPr>
        <w:t>. 8. 2012</w:t>
      </w:r>
    </w:p>
    <w:p w:rsidR="00764505" w:rsidRPr="00764505" w:rsidRDefault="0087018B" w:rsidP="00764505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Název: </w:t>
      </w:r>
      <w:r w:rsidRPr="00764505">
        <w:rPr>
          <w:rFonts w:ascii="Arial" w:hAnsi="Arial" w:cs="Arial"/>
          <w:sz w:val="20"/>
          <w:szCs w:val="20"/>
        </w:rPr>
        <w:tab/>
        <w:t xml:space="preserve">              VY_32_INOVACE_9.</w:t>
      </w:r>
      <w:r w:rsidR="007125ED">
        <w:rPr>
          <w:rFonts w:ascii="Arial" w:hAnsi="Arial" w:cs="Arial"/>
          <w:sz w:val="20"/>
          <w:szCs w:val="20"/>
        </w:rPr>
        <w:t>1</w:t>
      </w:r>
      <w:r w:rsidRPr="00764505">
        <w:rPr>
          <w:rFonts w:ascii="Arial" w:hAnsi="Arial" w:cs="Arial"/>
          <w:sz w:val="20"/>
          <w:szCs w:val="20"/>
        </w:rPr>
        <w:t>.</w:t>
      </w:r>
      <w:r w:rsidR="00C175BC">
        <w:rPr>
          <w:rFonts w:ascii="Arial" w:hAnsi="Arial" w:cs="Arial"/>
          <w:sz w:val="20"/>
          <w:szCs w:val="20"/>
        </w:rPr>
        <w:t>17</w:t>
      </w:r>
    </w:p>
    <w:p w:rsidR="0087018B" w:rsidRPr="00764505" w:rsidRDefault="0087018B" w:rsidP="00764505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>Číslo projektu:   CZ.1.07/1.5.00/34.0125</w:t>
      </w:r>
    </w:p>
    <w:p w:rsidR="0087018B" w:rsidRPr="00764505" w:rsidRDefault="0087018B" w:rsidP="0087018B">
      <w:pPr>
        <w:rPr>
          <w:rFonts w:ascii="Arial" w:hAnsi="Arial" w:cs="Arial"/>
          <w:b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Téma:  </w:t>
      </w:r>
      <w:r w:rsidRPr="00764505">
        <w:rPr>
          <w:rFonts w:ascii="Arial" w:hAnsi="Arial" w:cs="Arial"/>
          <w:sz w:val="20"/>
          <w:szCs w:val="20"/>
        </w:rPr>
        <w:tab/>
      </w:r>
      <w:r w:rsidR="00984C04">
        <w:rPr>
          <w:rFonts w:ascii="Arial" w:hAnsi="Arial" w:cs="Arial"/>
          <w:sz w:val="20"/>
          <w:szCs w:val="20"/>
        </w:rPr>
        <w:t xml:space="preserve">             </w:t>
      </w:r>
      <w:r w:rsidR="007125ED" w:rsidRPr="007125ED">
        <w:rPr>
          <w:rFonts w:ascii="Arial" w:hAnsi="Arial" w:cs="Arial"/>
          <w:b/>
          <w:sz w:val="20"/>
          <w:szCs w:val="20"/>
        </w:rPr>
        <w:t xml:space="preserve">Občanské právo – základní právní pojmy – </w:t>
      </w:r>
      <w:r w:rsidR="00C175BC">
        <w:rPr>
          <w:rFonts w:ascii="Arial" w:hAnsi="Arial" w:cs="Arial"/>
          <w:b/>
          <w:sz w:val="20"/>
          <w:szCs w:val="20"/>
        </w:rPr>
        <w:t>pracovní list</w:t>
      </w:r>
    </w:p>
    <w:p w:rsidR="007125ED" w:rsidRPr="00C175BC" w:rsidRDefault="0087018B" w:rsidP="0076450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>Anotace</w:t>
      </w:r>
      <w:r w:rsidRPr="00C175BC">
        <w:rPr>
          <w:rFonts w:ascii="Arial" w:hAnsi="Arial" w:cs="Arial"/>
          <w:sz w:val="20"/>
          <w:szCs w:val="20"/>
        </w:rPr>
        <w:t xml:space="preserve">:           </w:t>
      </w:r>
      <w:r w:rsidR="00C175BC" w:rsidRPr="00C175BC">
        <w:rPr>
          <w:rFonts w:ascii="Arial" w:hAnsi="Arial" w:cs="Arial"/>
          <w:sz w:val="20"/>
          <w:szCs w:val="20"/>
        </w:rPr>
        <w:t>Pracovní list</w:t>
      </w:r>
      <w:r w:rsidR="007125ED" w:rsidRPr="00C175BC">
        <w:rPr>
          <w:rFonts w:ascii="Arial" w:hAnsi="Arial" w:cs="Arial"/>
          <w:sz w:val="20"/>
          <w:szCs w:val="20"/>
        </w:rPr>
        <w:t xml:space="preserve"> slouží k p</w:t>
      </w:r>
      <w:r w:rsidR="00C175BC" w:rsidRPr="00C175BC">
        <w:rPr>
          <w:rFonts w:ascii="Arial" w:hAnsi="Arial" w:cs="Arial"/>
          <w:sz w:val="20"/>
          <w:szCs w:val="20"/>
        </w:rPr>
        <w:t>ochopení</w:t>
      </w:r>
      <w:r w:rsidR="007125ED" w:rsidRPr="00C175BC">
        <w:rPr>
          <w:rFonts w:ascii="Arial" w:hAnsi="Arial" w:cs="Arial"/>
          <w:sz w:val="20"/>
          <w:szCs w:val="20"/>
        </w:rPr>
        <w:t xml:space="preserve"> základních právních pojmů týkající se občanského   </w:t>
      </w:r>
    </w:p>
    <w:p w:rsidR="007125ED" w:rsidRPr="00C175BC" w:rsidRDefault="007125ED" w:rsidP="0076450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175BC">
        <w:rPr>
          <w:rFonts w:ascii="Arial" w:hAnsi="Arial" w:cs="Arial"/>
          <w:sz w:val="20"/>
          <w:szCs w:val="20"/>
        </w:rPr>
        <w:t xml:space="preserve">                         práva.</w:t>
      </w:r>
    </w:p>
    <w:p w:rsidR="00441895" w:rsidRPr="00C175BC" w:rsidRDefault="007125ED" w:rsidP="0076450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175BC">
        <w:rPr>
          <w:rFonts w:ascii="Arial" w:hAnsi="Arial" w:cs="Arial"/>
          <w:sz w:val="20"/>
          <w:szCs w:val="20"/>
        </w:rPr>
        <w:t xml:space="preserve">                         </w:t>
      </w:r>
      <w:r w:rsidR="0087018B" w:rsidRPr="00C175BC">
        <w:rPr>
          <w:rFonts w:ascii="Arial" w:hAnsi="Arial" w:cs="Arial"/>
          <w:sz w:val="20"/>
          <w:szCs w:val="20"/>
        </w:rPr>
        <w:t>Žáci interaktivně, ústně i písemně procvičují dané učivo.</w:t>
      </w:r>
    </w:p>
    <w:p w:rsidR="007125ED" w:rsidRPr="00C175BC" w:rsidRDefault="007125ED" w:rsidP="0076450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C175BC" w:rsidRPr="00C175BC" w:rsidRDefault="00C175BC" w:rsidP="00C175BC">
      <w:pPr>
        <w:rPr>
          <w:rFonts w:ascii="Arial" w:hAnsi="Arial" w:cs="Arial"/>
          <w:sz w:val="20"/>
          <w:szCs w:val="20"/>
        </w:rPr>
      </w:pPr>
      <w:r w:rsidRPr="00C175BC">
        <w:rPr>
          <w:rFonts w:ascii="Arial" w:hAnsi="Arial" w:cs="Arial"/>
          <w:sz w:val="20"/>
          <w:szCs w:val="20"/>
        </w:rPr>
        <w:t xml:space="preserve">Odvětví občanského práva tvoří právní předpisy, které upravují majetkové vztahy: </w:t>
      </w:r>
    </w:p>
    <w:p w:rsidR="00C175BC" w:rsidRPr="00C175BC" w:rsidRDefault="00C175BC" w:rsidP="00C175B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175BC">
        <w:rPr>
          <w:rFonts w:ascii="Arial" w:hAnsi="Arial" w:cs="Arial"/>
          <w:sz w:val="20"/>
          <w:szCs w:val="20"/>
        </w:rPr>
        <w:t>a)  fyzických a právnických osob</w:t>
      </w:r>
    </w:p>
    <w:p w:rsidR="00C175BC" w:rsidRPr="00C175BC" w:rsidRDefault="00C175BC" w:rsidP="00C175B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175BC">
        <w:rPr>
          <w:rFonts w:ascii="Arial" w:hAnsi="Arial" w:cs="Arial"/>
          <w:sz w:val="20"/>
          <w:szCs w:val="20"/>
        </w:rPr>
        <w:t xml:space="preserve">b)  vztahy mezi těmito osobami   a státem </w:t>
      </w:r>
    </w:p>
    <w:p w:rsidR="00C175BC" w:rsidRPr="00C175BC" w:rsidRDefault="00C175BC" w:rsidP="00C175B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175BC">
        <w:rPr>
          <w:rFonts w:ascii="Arial" w:hAnsi="Arial" w:cs="Arial"/>
          <w:sz w:val="20"/>
          <w:szCs w:val="20"/>
        </w:rPr>
        <w:t>c) vztahy vyplývající z práva na ochranu osobnosti</w:t>
      </w:r>
    </w:p>
    <w:p w:rsidR="00C175BC" w:rsidRPr="00C175BC" w:rsidRDefault="00C175BC" w:rsidP="00C175BC">
      <w:pPr>
        <w:spacing w:after="0" w:line="360" w:lineRule="auto"/>
        <w:rPr>
          <w:rFonts w:ascii="Arial" w:hAnsi="Arial" w:cs="Arial"/>
          <w:color w:val="333333"/>
          <w:sz w:val="20"/>
          <w:szCs w:val="20"/>
        </w:rPr>
      </w:pPr>
    </w:p>
    <w:p w:rsidR="00C175BC" w:rsidRPr="00C175BC" w:rsidRDefault="00C175BC" w:rsidP="00C175BC">
      <w:pPr>
        <w:rPr>
          <w:rFonts w:ascii="Arial" w:hAnsi="Arial" w:cs="Arial"/>
          <w:sz w:val="20"/>
          <w:szCs w:val="20"/>
        </w:rPr>
      </w:pPr>
      <w:r w:rsidRPr="00C175BC">
        <w:rPr>
          <w:rFonts w:ascii="Arial" w:hAnsi="Arial" w:cs="Arial"/>
          <w:color w:val="333333"/>
          <w:sz w:val="20"/>
          <w:szCs w:val="20"/>
        </w:rPr>
        <w:t xml:space="preserve">Hlavní pramen = </w:t>
      </w:r>
      <w:r w:rsidRPr="00C175BC">
        <w:rPr>
          <w:rFonts w:ascii="Arial" w:hAnsi="Arial" w:cs="Arial"/>
          <w:b/>
          <w:color w:val="333333"/>
          <w:sz w:val="20"/>
          <w:szCs w:val="20"/>
        </w:rPr>
        <w:t>Občanský zákoník</w:t>
      </w:r>
      <w:r w:rsidRPr="00C175BC">
        <w:rPr>
          <w:rFonts w:ascii="Arial" w:hAnsi="Arial" w:cs="Arial"/>
          <w:color w:val="333333"/>
          <w:sz w:val="20"/>
          <w:szCs w:val="20"/>
        </w:rPr>
        <w:t xml:space="preserve"> (novelizován 1992)</w:t>
      </w:r>
      <w:r w:rsidRPr="00C175BC">
        <w:rPr>
          <w:rFonts w:ascii="Arial" w:hAnsi="Arial" w:cs="Arial"/>
          <w:color w:val="333333"/>
          <w:sz w:val="20"/>
          <w:szCs w:val="20"/>
        </w:rPr>
        <w:br/>
      </w:r>
      <w:r w:rsidRPr="00C175BC">
        <w:rPr>
          <w:rFonts w:ascii="Arial" w:hAnsi="Arial" w:cs="Arial"/>
          <w:b/>
          <w:color w:val="333333"/>
          <w:sz w:val="20"/>
          <w:szCs w:val="20"/>
        </w:rPr>
        <w:t xml:space="preserve">                            Ústava</w:t>
      </w:r>
      <w:r w:rsidRPr="00C175BC">
        <w:rPr>
          <w:rFonts w:ascii="Arial" w:hAnsi="Arial" w:cs="Arial"/>
          <w:color w:val="333333"/>
          <w:sz w:val="20"/>
          <w:szCs w:val="20"/>
        </w:rPr>
        <w:t xml:space="preserve"> (LZPS)</w:t>
      </w:r>
      <w:r w:rsidRPr="00C175BC">
        <w:rPr>
          <w:rFonts w:ascii="Arial" w:hAnsi="Arial" w:cs="Arial"/>
          <w:color w:val="333333"/>
          <w:sz w:val="20"/>
          <w:szCs w:val="20"/>
        </w:rPr>
        <w:br/>
      </w:r>
      <w:r w:rsidRPr="00C175BC">
        <w:rPr>
          <w:rFonts w:ascii="Arial" w:hAnsi="Arial" w:cs="Arial"/>
          <w:sz w:val="20"/>
          <w:szCs w:val="20"/>
        </w:rPr>
        <w:t>Občanské právo je nejstarším - nejvýznamnějším  a nejrozsáhlejším odvětvím práva. Účastníci mají rovné postavení, i když jde o majetkový vztah (např. o kupní smlouvu) mezi státem a fyzickou osobou. Při porušení práva poskytuje ochranu soud, ale může i zakročit příslušný správní orgán.</w:t>
      </w:r>
    </w:p>
    <w:p w:rsidR="00C175BC" w:rsidRPr="00C175BC" w:rsidRDefault="00C175BC" w:rsidP="00C175BC">
      <w:pPr>
        <w:rPr>
          <w:rFonts w:ascii="Arial" w:hAnsi="Arial" w:cs="Arial"/>
          <w:sz w:val="20"/>
          <w:szCs w:val="20"/>
        </w:rPr>
      </w:pPr>
      <w:r w:rsidRPr="00C175BC">
        <w:rPr>
          <w:rFonts w:ascii="Arial" w:hAnsi="Arial" w:cs="Arial"/>
          <w:b/>
          <w:sz w:val="20"/>
          <w:szCs w:val="20"/>
        </w:rPr>
        <w:t>Občanský zákoník: 5 základních částí:</w:t>
      </w:r>
    </w:p>
    <w:p w:rsidR="00C175BC" w:rsidRPr="00C175BC" w:rsidRDefault="00C175BC" w:rsidP="00C175BC">
      <w:pPr>
        <w:rPr>
          <w:rFonts w:ascii="Arial" w:hAnsi="Arial" w:cs="Arial"/>
          <w:sz w:val="20"/>
          <w:szCs w:val="20"/>
        </w:rPr>
      </w:pPr>
      <w:r w:rsidRPr="00C175BC">
        <w:rPr>
          <w:rFonts w:ascii="Arial" w:hAnsi="Arial" w:cs="Arial"/>
          <w:sz w:val="20"/>
          <w:szCs w:val="20"/>
        </w:rPr>
        <w:t>1</w:t>
      </w:r>
      <w:r w:rsidRPr="00C175BC">
        <w:rPr>
          <w:rFonts w:ascii="Arial" w:hAnsi="Arial" w:cs="Arial"/>
          <w:b/>
          <w:sz w:val="20"/>
          <w:szCs w:val="20"/>
        </w:rPr>
        <w:t>. právo věcné</w:t>
      </w:r>
      <w:r w:rsidRPr="00C175BC">
        <w:rPr>
          <w:rFonts w:ascii="Arial" w:hAnsi="Arial" w:cs="Arial"/>
          <w:sz w:val="20"/>
          <w:szCs w:val="20"/>
        </w:rPr>
        <w:t xml:space="preserve"> (vlastnické právo a právo k cizím věcem)</w:t>
      </w:r>
      <w:r w:rsidRPr="00C175BC">
        <w:rPr>
          <w:rFonts w:ascii="Arial" w:hAnsi="Arial" w:cs="Arial"/>
          <w:sz w:val="20"/>
          <w:szCs w:val="20"/>
        </w:rPr>
        <w:br/>
        <w:t xml:space="preserve">2. </w:t>
      </w:r>
      <w:r w:rsidRPr="00C175BC">
        <w:rPr>
          <w:rFonts w:ascii="Arial" w:hAnsi="Arial" w:cs="Arial"/>
          <w:b/>
          <w:sz w:val="20"/>
          <w:szCs w:val="20"/>
        </w:rPr>
        <w:t>právo závazkové</w:t>
      </w:r>
      <w:r w:rsidRPr="00C175BC">
        <w:rPr>
          <w:rFonts w:ascii="Arial" w:hAnsi="Arial" w:cs="Arial"/>
          <w:sz w:val="20"/>
          <w:szCs w:val="20"/>
        </w:rPr>
        <w:t xml:space="preserve"> (smlouvy=závazky z porušení práva, např. odpovědnost za způsobenou škodu)</w:t>
      </w:r>
      <w:r w:rsidRPr="00C175BC">
        <w:rPr>
          <w:rFonts w:ascii="Arial" w:hAnsi="Arial" w:cs="Arial"/>
          <w:sz w:val="20"/>
          <w:szCs w:val="20"/>
        </w:rPr>
        <w:br/>
        <w:t>3</w:t>
      </w:r>
      <w:r w:rsidRPr="00C175BC">
        <w:rPr>
          <w:rFonts w:ascii="Arial" w:hAnsi="Arial" w:cs="Arial"/>
          <w:b/>
          <w:sz w:val="20"/>
          <w:szCs w:val="20"/>
        </w:rPr>
        <w:t>. právo dědické</w:t>
      </w:r>
      <w:r w:rsidRPr="00C175BC">
        <w:rPr>
          <w:rFonts w:ascii="Arial" w:hAnsi="Arial" w:cs="Arial"/>
          <w:sz w:val="20"/>
          <w:szCs w:val="20"/>
        </w:rPr>
        <w:br/>
      </w:r>
      <w:r w:rsidRPr="00222AE5">
        <w:t xml:space="preserve">4. </w:t>
      </w:r>
      <w:r w:rsidRPr="00222AE5">
        <w:rPr>
          <w:b/>
        </w:rPr>
        <w:t>právo osobnostní</w:t>
      </w:r>
      <w:r w:rsidRPr="00222AE5">
        <w:t xml:space="preserve"> (ochrana osobností)</w:t>
      </w:r>
      <w:r w:rsidRPr="00222AE5">
        <w:br/>
        <w:t xml:space="preserve">5. </w:t>
      </w:r>
      <w:r w:rsidRPr="00222AE5">
        <w:rPr>
          <w:b/>
        </w:rPr>
        <w:t xml:space="preserve">právo osobní </w:t>
      </w:r>
      <w:r w:rsidRPr="00222AE5">
        <w:t>- majetkové-autorská práva</w:t>
      </w:r>
    </w:p>
    <w:p w:rsidR="00C175BC" w:rsidRDefault="00C175BC" w:rsidP="00C175BC">
      <w:pPr>
        <w:pStyle w:val="Normlnweb"/>
        <w:shd w:val="clear" w:color="auto" w:fill="FFFFFF"/>
        <w:spacing w:line="300" w:lineRule="atLeast"/>
        <w:rPr>
          <w:color w:val="333333"/>
        </w:rPr>
      </w:pPr>
      <w:r>
        <w:rPr>
          <w:b/>
          <w:color w:val="333333"/>
        </w:rPr>
        <w:t>1.</w:t>
      </w:r>
      <w:r w:rsidR="000B4498">
        <w:rPr>
          <w:b/>
          <w:color w:val="333333"/>
        </w:rPr>
        <w:t xml:space="preserve"> </w:t>
      </w:r>
      <w:r w:rsidRPr="00222AE5">
        <w:rPr>
          <w:b/>
          <w:color w:val="333333"/>
        </w:rPr>
        <w:t>Právo věcné</w:t>
      </w:r>
      <w:r w:rsidRPr="00222AE5">
        <w:rPr>
          <w:color w:val="333333"/>
          <w:sz w:val="20"/>
          <w:szCs w:val="20"/>
        </w:rPr>
        <w:br/>
      </w:r>
      <w:r w:rsidRPr="00222AE5">
        <w:rPr>
          <w:color w:val="333333"/>
        </w:rPr>
        <w:t>Darování - dárce bezplatně přenechá věc darováním</w:t>
      </w:r>
    </w:p>
    <w:p w:rsidR="00C175BC" w:rsidRDefault="00C175BC" w:rsidP="00C175BC">
      <w:pPr>
        <w:pStyle w:val="Normlnweb"/>
        <w:numPr>
          <w:ilvl w:val="1"/>
          <w:numId w:val="4"/>
        </w:numPr>
        <w:shd w:val="clear" w:color="auto" w:fill="FFFFFF"/>
        <w:spacing w:line="300" w:lineRule="atLeast"/>
        <w:rPr>
          <w:color w:val="333333"/>
        </w:rPr>
      </w:pPr>
      <w:r w:rsidRPr="00222AE5">
        <w:rPr>
          <w:color w:val="333333"/>
        </w:rPr>
        <w:t>u nemovitosti – písemně se zápisem do katastru</w:t>
      </w:r>
    </w:p>
    <w:p w:rsidR="000B4498" w:rsidRDefault="000B4498" w:rsidP="00C175BC">
      <w:pPr>
        <w:pStyle w:val="Normlnweb"/>
        <w:shd w:val="clear" w:color="auto" w:fill="FFFFFF"/>
        <w:spacing w:line="300" w:lineRule="atLeast"/>
        <w:rPr>
          <w:color w:val="333333"/>
        </w:rPr>
      </w:pPr>
    </w:p>
    <w:p w:rsidR="000B4498" w:rsidRDefault="000B4498" w:rsidP="00C175BC">
      <w:pPr>
        <w:pStyle w:val="Normlnweb"/>
        <w:shd w:val="clear" w:color="auto" w:fill="FFFFFF"/>
        <w:spacing w:line="300" w:lineRule="atLeast"/>
        <w:rPr>
          <w:color w:val="333333"/>
        </w:rPr>
      </w:pPr>
      <w:r w:rsidRPr="000B4498">
        <w:rPr>
          <w:noProof/>
          <w:color w:val="333333"/>
        </w:rPr>
        <w:lastRenderedPageBreak/>
        <w:drawing>
          <wp:inline distT="0" distB="0" distL="0" distR="0">
            <wp:extent cx="5753100" cy="1257300"/>
            <wp:effectExtent l="19050" t="0" r="0" b="0"/>
            <wp:docPr id="2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5BC" w:rsidRPr="00E11099" w:rsidRDefault="00C175BC" w:rsidP="000B4498">
      <w:pPr>
        <w:pStyle w:val="Normlnweb"/>
        <w:shd w:val="clear" w:color="auto" w:fill="FFFFFF"/>
        <w:spacing w:line="300" w:lineRule="atLeast"/>
        <w:ind w:left="0"/>
        <w:rPr>
          <w:rFonts w:ascii="Arial" w:hAnsi="Arial" w:cs="Arial"/>
          <w:color w:val="333333"/>
          <w:sz w:val="20"/>
          <w:szCs w:val="20"/>
        </w:rPr>
      </w:pPr>
      <w:r w:rsidRPr="00E11099">
        <w:rPr>
          <w:rFonts w:ascii="Arial" w:hAnsi="Arial" w:cs="Arial"/>
          <w:color w:val="333333"/>
          <w:sz w:val="20"/>
          <w:szCs w:val="20"/>
        </w:rPr>
        <w:t xml:space="preserve">Nejčastější předmět půjčky = peníze </w:t>
      </w:r>
      <w:r w:rsidRPr="00E11099">
        <w:rPr>
          <w:rFonts w:ascii="Arial" w:hAnsi="Arial" w:cs="Arial"/>
          <w:color w:val="333333"/>
          <w:sz w:val="20"/>
          <w:szCs w:val="20"/>
        </w:rPr>
        <w:br/>
        <w:t>Odměna za půjčku = úrok</w:t>
      </w:r>
    </w:p>
    <w:p w:rsidR="004C678E" w:rsidRPr="004C678E" w:rsidRDefault="004C678E" w:rsidP="004C678E">
      <w:pPr>
        <w:pStyle w:val="Normlnweb"/>
        <w:shd w:val="clear" w:color="auto" w:fill="FFFFFF"/>
        <w:spacing w:line="300" w:lineRule="atLeast"/>
        <w:rPr>
          <w:rFonts w:ascii="Arial" w:hAnsi="Arial" w:cs="Arial"/>
          <w:color w:val="333333"/>
          <w:sz w:val="20"/>
          <w:szCs w:val="20"/>
        </w:rPr>
      </w:pPr>
      <w:r w:rsidRPr="004C678E">
        <w:rPr>
          <w:rFonts w:ascii="Arial" w:hAnsi="Arial" w:cs="Arial"/>
          <w:color w:val="333333"/>
          <w:sz w:val="20"/>
          <w:szCs w:val="20"/>
        </w:rPr>
        <w:t>2.</w:t>
      </w:r>
      <w:r w:rsidR="00E11099">
        <w:rPr>
          <w:rFonts w:ascii="Arial" w:hAnsi="Arial" w:cs="Arial"/>
          <w:color w:val="333333"/>
          <w:sz w:val="20"/>
          <w:szCs w:val="20"/>
        </w:rPr>
        <w:t xml:space="preserve"> </w:t>
      </w:r>
      <w:r w:rsidRPr="004C678E">
        <w:rPr>
          <w:rFonts w:ascii="Arial" w:hAnsi="Arial" w:cs="Arial"/>
          <w:b/>
          <w:color w:val="333333"/>
          <w:sz w:val="20"/>
          <w:szCs w:val="20"/>
        </w:rPr>
        <w:t>Právo závazkové</w:t>
      </w:r>
      <w:r w:rsidRPr="004C678E">
        <w:rPr>
          <w:rFonts w:ascii="Arial" w:hAnsi="Arial" w:cs="Arial"/>
          <w:color w:val="333333"/>
          <w:sz w:val="20"/>
          <w:szCs w:val="20"/>
        </w:rPr>
        <w:br/>
        <w:t>Řeší vztahy mezi věřitelem a dlužníkem.</w:t>
      </w:r>
    </w:p>
    <w:p w:rsidR="004C678E" w:rsidRPr="004C678E" w:rsidRDefault="004C678E" w:rsidP="004C678E">
      <w:pPr>
        <w:pStyle w:val="Normlnweb"/>
        <w:numPr>
          <w:ilvl w:val="1"/>
          <w:numId w:val="6"/>
        </w:numPr>
        <w:shd w:val="clear" w:color="auto" w:fill="FFFFFF"/>
        <w:spacing w:line="300" w:lineRule="atLeast"/>
        <w:rPr>
          <w:rFonts w:ascii="Arial" w:hAnsi="Arial" w:cs="Arial"/>
          <w:color w:val="333333"/>
          <w:sz w:val="20"/>
          <w:szCs w:val="20"/>
        </w:rPr>
      </w:pPr>
      <w:r w:rsidRPr="004C678E">
        <w:rPr>
          <w:rFonts w:ascii="Arial" w:hAnsi="Arial" w:cs="Arial"/>
          <w:color w:val="333333"/>
          <w:sz w:val="20"/>
          <w:szCs w:val="20"/>
        </w:rPr>
        <w:t>závazky (vznik smlouvou nebo jiným právním závazkem, např. při způsobení škody)</w:t>
      </w:r>
    </w:p>
    <w:p w:rsidR="004C678E" w:rsidRPr="004C678E" w:rsidRDefault="004C678E" w:rsidP="004C678E">
      <w:pPr>
        <w:pStyle w:val="Normlnweb"/>
        <w:numPr>
          <w:ilvl w:val="1"/>
          <w:numId w:val="6"/>
        </w:numPr>
        <w:shd w:val="clear" w:color="auto" w:fill="FFFFFF"/>
        <w:spacing w:line="300" w:lineRule="atLeast"/>
        <w:rPr>
          <w:rFonts w:ascii="Arial" w:hAnsi="Arial" w:cs="Arial"/>
          <w:color w:val="333333"/>
          <w:sz w:val="20"/>
          <w:szCs w:val="20"/>
        </w:rPr>
      </w:pPr>
      <w:r w:rsidRPr="004C678E">
        <w:rPr>
          <w:rFonts w:ascii="Arial" w:hAnsi="Arial" w:cs="Arial"/>
          <w:color w:val="333333"/>
          <w:sz w:val="20"/>
          <w:szCs w:val="20"/>
        </w:rPr>
        <w:t>pohledávky (právo požadovat po druhém účastníkovi nějaké plnění)</w:t>
      </w:r>
    </w:p>
    <w:p w:rsidR="004C678E" w:rsidRPr="004C678E" w:rsidRDefault="004C678E" w:rsidP="004C678E">
      <w:pPr>
        <w:pStyle w:val="Normlnweb"/>
        <w:numPr>
          <w:ilvl w:val="1"/>
          <w:numId w:val="6"/>
        </w:numPr>
        <w:shd w:val="clear" w:color="auto" w:fill="FFFFFF"/>
        <w:spacing w:line="300" w:lineRule="atLeast"/>
        <w:rPr>
          <w:rFonts w:ascii="Arial" w:hAnsi="Arial" w:cs="Arial"/>
          <w:color w:val="333333"/>
          <w:sz w:val="20"/>
          <w:szCs w:val="20"/>
        </w:rPr>
      </w:pPr>
      <w:r w:rsidRPr="004C678E">
        <w:rPr>
          <w:rFonts w:ascii="Arial" w:hAnsi="Arial" w:cs="Arial"/>
          <w:color w:val="333333"/>
          <w:sz w:val="20"/>
          <w:szCs w:val="20"/>
        </w:rPr>
        <w:t>dluh (povinnost poskytovat druhému účastníkovi plnění)</w:t>
      </w:r>
    </w:p>
    <w:p w:rsidR="004C678E" w:rsidRPr="004C678E" w:rsidRDefault="004C678E" w:rsidP="004C678E">
      <w:pPr>
        <w:pStyle w:val="Normlnweb"/>
        <w:numPr>
          <w:ilvl w:val="1"/>
          <w:numId w:val="6"/>
        </w:numPr>
        <w:shd w:val="clear" w:color="auto" w:fill="FFFFFF"/>
        <w:spacing w:line="300" w:lineRule="atLeast"/>
        <w:rPr>
          <w:rFonts w:ascii="Arial" w:hAnsi="Arial" w:cs="Arial"/>
          <w:color w:val="333333"/>
          <w:sz w:val="20"/>
          <w:szCs w:val="20"/>
        </w:rPr>
      </w:pPr>
      <w:r w:rsidRPr="004C678E">
        <w:rPr>
          <w:rFonts w:ascii="Arial" w:hAnsi="Arial" w:cs="Arial"/>
          <w:color w:val="333333"/>
          <w:sz w:val="20"/>
          <w:szCs w:val="20"/>
        </w:rPr>
        <w:t>věřitel (ten, kdo má pohledávku)</w:t>
      </w:r>
    </w:p>
    <w:p w:rsidR="004C678E" w:rsidRPr="004C678E" w:rsidRDefault="004C678E" w:rsidP="004C678E">
      <w:pPr>
        <w:pStyle w:val="Normlnweb"/>
        <w:numPr>
          <w:ilvl w:val="1"/>
          <w:numId w:val="6"/>
        </w:numPr>
        <w:shd w:val="clear" w:color="auto" w:fill="FFFFFF"/>
        <w:spacing w:line="300" w:lineRule="atLeast"/>
        <w:rPr>
          <w:rFonts w:ascii="Arial" w:hAnsi="Arial" w:cs="Arial"/>
          <w:color w:val="333333"/>
          <w:sz w:val="20"/>
          <w:szCs w:val="20"/>
        </w:rPr>
      </w:pPr>
      <w:r w:rsidRPr="004C678E">
        <w:rPr>
          <w:rFonts w:ascii="Arial" w:hAnsi="Arial" w:cs="Arial"/>
          <w:color w:val="333333"/>
          <w:sz w:val="20"/>
          <w:szCs w:val="20"/>
        </w:rPr>
        <w:t>dlužník (ten, kdo má dluh)</w:t>
      </w:r>
    </w:p>
    <w:p w:rsidR="004C678E" w:rsidRPr="004C678E" w:rsidRDefault="004C678E" w:rsidP="00E11099">
      <w:pPr>
        <w:pStyle w:val="Normlnweb"/>
        <w:shd w:val="clear" w:color="auto" w:fill="FFFFFF"/>
        <w:spacing w:line="300" w:lineRule="atLeast"/>
        <w:ind w:left="0"/>
        <w:rPr>
          <w:rFonts w:ascii="Arial" w:hAnsi="Arial" w:cs="Arial"/>
          <w:color w:val="333333"/>
          <w:sz w:val="20"/>
          <w:szCs w:val="20"/>
        </w:rPr>
      </w:pPr>
      <w:r w:rsidRPr="004C678E">
        <w:rPr>
          <w:rFonts w:ascii="Arial" w:hAnsi="Arial" w:cs="Arial"/>
          <w:color w:val="333333"/>
          <w:sz w:val="20"/>
          <w:szCs w:val="20"/>
        </w:rPr>
        <w:t>Závazky mohou být:</w:t>
      </w:r>
    </w:p>
    <w:p w:rsidR="004C678E" w:rsidRPr="004C678E" w:rsidRDefault="004C678E" w:rsidP="004C678E">
      <w:pPr>
        <w:pStyle w:val="Normlnweb"/>
        <w:numPr>
          <w:ilvl w:val="2"/>
          <w:numId w:val="6"/>
        </w:numPr>
        <w:shd w:val="clear" w:color="auto" w:fill="FFFFFF"/>
        <w:spacing w:line="300" w:lineRule="atLeast"/>
        <w:rPr>
          <w:rFonts w:ascii="Arial" w:hAnsi="Arial" w:cs="Arial"/>
          <w:color w:val="333333"/>
          <w:sz w:val="20"/>
          <w:szCs w:val="20"/>
        </w:rPr>
      </w:pPr>
      <w:r w:rsidRPr="004C678E">
        <w:rPr>
          <w:rFonts w:ascii="Arial" w:hAnsi="Arial" w:cs="Arial"/>
          <w:color w:val="333333"/>
          <w:sz w:val="20"/>
          <w:szCs w:val="20"/>
          <w:u w:val="single"/>
        </w:rPr>
        <w:t>dílčí závazek</w:t>
      </w:r>
      <w:r w:rsidRPr="004C678E">
        <w:rPr>
          <w:rFonts w:ascii="Arial" w:hAnsi="Arial" w:cs="Arial"/>
          <w:color w:val="333333"/>
          <w:sz w:val="20"/>
          <w:szCs w:val="20"/>
        </w:rPr>
        <w:t xml:space="preserve"> - každý spoluvěřitel musí splnit část svého podílu</w:t>
      </w:r>
    </w:p>
    <w:p w:rsidR="004C678E" w:rsidRPr="004C678E" w:rsidRDefault="004C678E" w:rsidP="004C678E">
      <w:pPr>
        <w:pStyle w:val="Normlnweb"/>
        <w:numPr>
          <w:ilvl w:val="2"/>
          <w:numId w:val="6"/>
        </w:numPr>
        <w:shd w:val="clear" w:color="auto" w:fill="FFFFFF"/>
        <w:spacing w:line="300" w:lineRule="atLeast"/>
        <w:rPr>
          <w:rFonts w:ascii="Arial" w:hAnsi="Arial" w:cs="Arial"/>
          <w:color w:val="333333"/>
          <w:sz w:val="20"/>
          <w:szCs w:val="20"/>
        </w:rPr>
      </w:pPr>
      <w:r w:rsidRPr="004C678E">
        <w:rPr>
          <w:rFonts w:ascii="Arial" w:hAnsi="Arial" w:cs="Arial"/>
          <w:color w:val="333333"/>
          <w:sz w:val="20"/>
          <w:szCs w:val="20"/>
          <w:u w:val="single"/>
        </w:rPr>
        <w:t>solidární závazek</w:t>
      </w:r>
      <w:r w:rsidRPr="004C678E">
        <w:rPr>
          <w:rFonts w:ascii="Arial" w:hAnsi="Arial" w:cs="Arial"/>
          <w:color w:val="333333"/>
          <w:sz w:val="20"/>
          <w:szCs w:val="20"/>
        </w:rPr>
        <w:t xml:space="preserve"> - za dlužníka může zaplatit dluh i někdo jiný</w:t>
      </w:r>
    </w:p>
    <w:p w:rsidR="004C678E" w:rsidRPr="004C678E" w:rsidRDefault="004C678E" w:rsidP="004C678E">
      <w:pPr>
        <w:pStyle w:val="Normlnweb"/>
        <w:numPr>
          <w:ilvl w:val="2"/>
          <w:numId w:val="6"/>
        </w:numPr>
        <w:shd w:val="clear" w:color="auto" w:fill="FFFFFF"/>
        <w:spacing w:line="300" w:lineRule="atLeast"/>
        <w:rPr>
          <w:rFonts w:ascii="Arial" w:hAnsi="Arial" w:cs="Arial"/>
          <w:color w:val="333333"/>
          <w:sz w:val="20"/>
          <w:szCs w:val="20"/>
        </w:rPr>
      </w:pPr>
      <w:r w:rsidRPr="004C678E">
        <w:rPr>
          <w:rFonts w:ascii="Arial" w:hAnsi="Arial" w:cs="Arial"/>
          <w:color w:val="333333"/>
          <w:sz w:val="20"/>
          <w:szCs w:val="20"/>
          <w:u w:val="single"/>
        </w:rPr>
        <w:t>nedílný závazek</w:t>
      </w:r>
      <w:r w:rsidRPr="004C678E">
        <w:rPr>
          <w:rFonts w:ascii="Arial" w:hAnsi="Arial" w:cs="Arial"/>
          <w:color w:val="333333"/>
          <w:sz w:val="20"/>
          <w:szCs w:val="20"/>
        </w:rPr>
        <w:t xml:space="preserve"> - celý dluh a sám</w:t>
      </w:r>
    </w:p>
    <w:p w:rsidR="004C678E" w:rsidRPr="004C678E" w:rsidRDefault="004C678E" w:rsidP="00E11099">
      <w:pPr>
        <w:pStyle w:val="Normlnweb"/>
        <w:shd w:val="clear" w:color="auto" w:fill="FFFFFF"/>
        <w:spacing w:line="300" w:lineRule="atLeast"/>
        <w:ind w:left="0"/>
        <w:rPr>
          <w:rFonts w:ascii="Arial" w:hAnsi="Arial" w:cs="Arial"/>
          <w:color w:val="333333"/>
          <w:sz w:val="20"/>
          <w:szCs w:val="20"/>
        </w:rPr>
      </w:pPr>
      <w:r w:rsidRPr="004C678E">
        <w:rPr>
          <w:rFonts w:ascii="Arial" w:hAnsi="Arial" w:cs="Arial"/>
          <w:b/>
          <w:color w:val="333333"/>
          <w:sz w:val="20"/>
          <w:szCs w:val="20"/>
        </w:rPr>
        <w:t>Zánik závazku:</w:t>
      </w:r>
    </w:p>
    <w:p w:rsidR="004C678E" w:rsidRPr="004C678E" w:rsidRDefault="004C678E" w:rsidP="004C678E">
      <w:pPr>
        <w:pStyle w:val="Normlnweb"/>
        <w:numPr>
          <w:ilvl w:val="0"/>
          <w:numId w:val="7"/>
        </w:numPr>
        <w:shd w:val="clear" w:color="auto" w:fill="FFFFFF"/>
        <w:spacing w:line="300" w:lineRule="atLeast"/>
        <w:rPr>
          <w:rFonts w:ascii="Arial" w:hAnsi="Arial" w:cs="Arial"/>
          <w:color w:val="333333"/>
          <w:sz w:val="20"/>
          <w:szCs w:val="20"/>
        </w:rPr>
      </w:pPr>
      <w:r w:rsidRPr="004C678E">
        <w:rPr>
          <w:rFonts w:ascii="Arial" w:hAnsi="Arial" w:cs="Arial"/>
          <w:color w:val="333333"/>
          <w:sz w:val="20"/>
          <w:szCs w:val="20"/>
        </w:rPr>
        <w:t>včasným a řádným splněním</w:t>
      </w:r>
    </w:p>
    <w:p w:rsidR="004C678E" w:rsidRPr="004C678E" w:rsidRDefault="004C678E" w:rsidP="004C678E">
      <w:pPr>
        <w:pStyle w:val="Normlnweb"/>
        <w:numPr>
          <w:ilvl w:val="0"/>
          <w:numId w:val="7"/>
        </w:numPr>
        <w:shd w:val="clear" w:color="auto" w:fill="FFFFFF"/>
        <w:spacing w:line="300" w:lineRule="atLeast"/>
        <w:rPr>
          <w:rFonts w:ascii="Arial" w:hAnsi="Arial" w:cs="Arial"/>
          <w:color w:val="333333"/>
          <w:sz w:val="20"/>
          <w:szCs w:val="20"/>
        </w:rPr>
      </w:pPr>
      <w:r w:rsidRPr="004C678E">
        <w:rPr>
          <w:rFonts w:ascii="Arial" w:hAnsi="Arial" w:cs="Arial"/>
          <w:color w:val="333333"/>
          <w:sz w:val="20"/>
          <w:szCs w:val="20"/>
        </w:rPr>
        <w:t>nemožností plnění (zánik závazek jiný</w:t>
      </w:r>
      <w:r w:rsidRPr="004C678E">
        <w:rPr>
          <w:rFonts w:ascii="Arial" w:hAnsi="Arial" w:cs="Arial"/>
          <w:color w:val="333333"/>
          <w:sz w:val="20"/>
          <w:szCs w:val="20"/>
        </w:rPr>
        <w:sym w:font="Symbol" w:char="F0AE"/>
      </w:r>
      <w:r w:rsidRPr="004C678E">
        <w:rPr>
          <w:rFonts w:ascii="Arial" w:hAnsi="Arial" w:cs="Arial"/>
          <w:color w:val="333333"/>
          <w:sz w:val="20"/>
          <w:szCs w:val="20"/>
        </w:rPr>
        <w:t xml:space="preserve">předmětu, např. zničení auta) </w:t>
      </w:r>
    </w:p>
    <w:p w:rsidR="004C678E" w:rsidRPr="004C678E" w:rsidRDefault="004C678E" w:rsidP="004C678E">
      <w:pPr>
        <w:pStyle w:val="Normlnweb"/>
        <w:numPr>
          <w:ilvl w:val="0"/>
          <w:numId w:val="7"/>
        </w:numPr>
        <w:shd w:val="clear" w:color="auto" w:fill="FFFFFF"/>
        <w:spacing w:line="300" w:lineRule="atLeast"/>
        <w:rPr>
          <w:rFonts w:ascii="Arial" w:hAnsi="Arial" w:cs="Arial"/>
          <w:color w:val="333333"/>
          <w:sz w:val="20"/>
          <w:szCs w:val="20"/>
        </w:rPr>
      </w:pPr>
      <w:r w:rsidRPr="004C678E">
        <w:rPr>
          <w:rFonts w:ascii="Arial" w:hAnsi="Arial" w:cs="Arial"/>
          <w:color w:val="333333"/>
          <w:sz w:val="20"/>
          <w:szCs w:val="20"/>
        </w:rPr>
        <w:t>uplynutí doby (např. nájem - na určitou dobu)</w:t>
      </w:r>
    </w:p>
    <w:p w:rsidR="004C678E" w:rsidRPr="004C678E" w:rsidRDefault="004C678E" w:rsidP="004C678E">
      <w:pPr>
        <w:pStyle w:val="Normlnweb"/>
        <w:numPr>
          <w:ilvl w:val="0"/>
          <w:numId w:val="7"/>
        </w:numPr>
        <w:shd w:val="clear" w:color="auto" w:fill="FFFFFF"/>
        <w:spacing w:line="300" w:lineRule="atLeast"/>
        <w:rPr>
          <w:rFonts w:ascii="Arial" w:hAnsi="Arial" w:cs="Arial"/>
          <w:color w:val="333333"/>
          <w:sz w:val="20"/>
          <w:szCs w:val="20"/>
        </w:rPr>
      </w:pPr>
      <w:r w:rsidRPr="004C678E">
        <w:rPr>
          <w:rFonts w:ascii="Arial" w:hAnsi="Arial" w:cs="Arial"/>
          <w:color w:val="333333"/>
          <w:sz w:val="20"/>
          <w:szCs w:val="20"/>
        </w:rPr>
        <w:t>smrtí dlužníka</w:t>
      </w:r>
    </w:p>
    <w:p w:rsidR="004C678E" w:rsidRPr="004C678E" w:rsidRDefault="004C678E" w:rsidP="004C678E">
      <w:pPr>
        <w:pStyle w:val="Normlnweb"/>
        <w:shd w:val="clear" w:color="auto" w:fill="FFFFFF"/>
        <w:spacing w:line="300" w:lineRule="atLeast"/>
        <w:ind w:left="0"/>
        <w:rPr>
          <w:rFonts w:ascii="Arial" w:hAnsi="Arial" w:cs="Arial"/>
          <w:color w:val="333333"/>
          <w:sz w:val="20"/>
          <w:szCs w:val="20"/>
        </w:rPr>
      </w:pPr>
      <w:r w:rsidRPr="004C678E">
        <w:rPr>
          <w:rFonts w:ascii="Arial" w:hAnsi="Arial" w:cs="Arial"/>
          <w:color w:val="333333"/>
          <w:sz w:val="20"/>
          <w:szCs w:val="20"/>
        </w:rPr>
        <w:t xml:space="preserve">Závazky vznikají na základě smluv a z jiných právních úkonů. Smlouva je souhlasný projev vůle účastníků o to, že má vzniknout závazek. Od uzavřené smlouvy může účastník </w:t>
      </w:r>
      <w:proofErr w:type="spellStart"/>
      <w:r w:rsidRPr="004C678E">
        <w:rPr>
          <w:rFonts w:ascii="Arial" w:hAnsi="Arial" w:cs="Arial"/>
          <w:color w:val="333333"/>
          <w:sz w:val="20"/>
          <w:szCs w:val="20"/>
        </w:rPr>
        <w:t>odstou</w:t>
      </w:r>
      <w:proofErr w:type="spellEnd"/>
      <w:r w:rsidRPr="004C678E">
        <w:rPr>
          <w:rFonts w:ascii="Arial" w:hAnsi="Arial" w:cs="Arial"/>
          <w:color w:val="333333"/>
          <w:sz w:val="20"/>
          <w:szCs w:val="20"/>
        </w:rPr>
        <w:t>-pit, jestliže je to v zákoně stanoveno nebo si tuto možnost odstoupení účastníci ujednali.</w:t>
      </w:r>
    </w:p>
    <w:p w:rsidR="004C678E" w:rsidRPr="00E11099" w:rsidRDefault="004C678E" w:rsidP="004C678E">
      <w:pPr>
        <w:pStyle w:val="Normlnweb"/>
        <w:shd w:val="clear" w:color="auto" w:fill="FFFFFF"/>
        <w:spacing w:line="300" w:lineRule="atLeast"/>
        <w:ind w:left="0"/>
        <w:rPr>
          <w:rFonts w:ascii="Arial" w:hAnsi="Arial" w:cs="Arial"/>
          <w:color w:val="333333"/>
          <w:sz w:val="20"/>
          <w:szCs w:val="20"/>
        </w:rPr>
      </w:pPr>
      <w:r w:rsidRPr="00E11099">
        <w:rPr>
          <w:rFonts w:ascii="Arial" w:hAnsi="Arial" w:cs="Arial"/>
          <w:b/>
          <w:color w:val="333333"/>
          <w:sz w:val="20"/>
          <w:szCs w:val="20"/>
        </w:rPr>
        <w:t>Druhy smluv</w:t>
      </w:r>
      <w:r w:rsidRPr="00E11099">
        <w:rPr>
          <w:rFonts w:ascii="Arial" w:hAnsi="Arial" w:cs="Arial"/>
          <w:color w:val="333333"/>
          <w:sz w:val="20"/>
          <w:szCs w:val="20"/>
        </w:rPr>
        <w:t>:</w:t>
      </w:r>
    </w:p>
    <w:p w:rsidR="004C678E" w:rsidRPr="004C678E" w:rsidRDefault="004C678E" w:rsidP="004C678E">
      <w:pPr>
        <w:pStyle w:val="Normlnweb"/>
        <w:numPr>
          <w:ilvl w:val="1"/>
          <w:numId w:val="5"/>
        </w:numPr>
        <w:shd w:val="clear" w:color="auto" w:fill="FFFFFF"/>
        <w:spacing w:line="300" w:lineRule="atLeast"/>
        <w:rPr>
          <w:rFonts w:ascii="Arial" w:hAnsi="Arial" w:cs="Arial"/>
          <w:color w:val="333333"/>
          <w:sz w:val="20"/>
          <w:szCs w:val="20"/>
        </w:rPr>
      </w:pPr>
      <w:r w:rsidRPr="004C678E">
        <w:rPr>
          <w:rFonts w:ascii="Arial" w:hAnsi="Arial" w:cs="Arial"/>
          <w:color w:val="333333"/>
          <w:sz w:val="20"/>
          <w:szCs w:val="20"/>
        </w:rPr>
        <w:t>kupní smlouva                                                  - nájem bytu</w:t>
      </w:r>
    </w:p>
    <w:p w:rsidR="004C678E" w:rsidRPr="004C678E" w:rsidRDefault="004C678E" w:rsidP="004C678E">
      <w:pPr>
        <w:pStyle w:val="Normlnweb"/>
        <w:numPr>
          <w:ilvl w:val="1"/>
          <w:numId w:val="5"/>
        </w:numPr>
        <w:shd w:val="clear" w:color="auto" w:fill="FFFFFF"/>
        <w:spacing w:line="300" w:lineRule="atLeast"/>
        <w:rPr>
          <w:rFonts w:ascii="Arial" w:hAnsi="Arial" w:cs="Arial"/>
          <w:color w:val="333333"/>
          <w:sz w:val="20"/>
          <w:szCs w:val="20"/>
        </w:rPr>
      </w:pPr>
      <w:r w:rsidRPr="004C678E">
        <w:rPr>
          <w:rFonts w:ascii="Arial" w:hAnsi="Arial" w:cs="Arial"/>
          <w:color w:val="333333"/>
          <w:sz w:val="20"/>
          <w:szCs w:val="20"/>
        </w:rPr>
        <w:t xml:space="preserve">směnná smlouva               </w:t>
      </w:r>
      <w:r w:rsidR="00E11099">
        <w:rPr>
          <w:rFonts w:ascii="Arial" w:hAnsi="Arial" w:cs="Arial"/>
          <w:color w:val="333333"/>
          <w:sz w:val="20"/>
          <w:szCs w:val="20"/>
        </w:rPr>
        <w:t xml:space="preserve">                               </w:t>
      </w:r>
      <w:r w:rsidRPr="004C678E">
        <w:rPr>
          <w:rFonts w:ascii="Arial" w:hAnsi="Arial" w:cs="Arial"/>
          <w:color w:val="333333"/>
          <w:sz w:val="20"/>
          <w:szCs w:val="20"/>
        </w:rPr>
        <w:t>- smlouva o ubytování</w:t>
      </w:r>
    </w:p>
    <w:p w:rsidR="004C678E" w:rsidRPr="004C678E" w:rsidRDefault="004C678E" w:rsidP="004C678E">
      <w:pPr>
        <w:pStyle w:val="Normlnweb"/>
        <w:numPr>
          <w:ilvl w:val="1"/>
          <w:numId w:val="5"/>
        </w:numPr>
        <w:shd w:val="clear" w:color="auto" w:fill="FFFFFF"/>
        <w:spacing w:line="300" w:lineRule="atLeast"/>
        <w:rPr>
          <w:rFonts w:ascii="Arial" w:hAnsi="Arial" w:cs="Arial"/>
          <w:color w:val="333333"/>
          <w:sz w:val="20"/>
          <w:szCs w:val="20"/>
        </w:rPr>
      </w:pPr>
      <w:r w:rsidRPr="004C678E">
        <w:rPr>
          <w:rFonts w:ascii="Arial" w:hAnsi="Arial" w:cs="Arial"/>
          <w:color w:val="333333"/>
          <w:sz w:val="20"/>
          <w:szCs w:val="20"/>
        </w:rPr>
        <w:t xml:space="preserve">darovací smlouva              </w:t>
      </w:r>
      <w:r w:rsidR="00E11099">
        <w:rPr>
          <w:rFonts w:ascii="Arial" w:hAnsi="Arial" w:cs="Arial"/>
          <w:color w:val="333333"/>
          <w:sz w:val="20"/>
          <w:szCs w:val="20"/>
        </w:rPr>
        <w:t xml:space="preserve">                               </w:t>
      </w:r>
      <w:r w:rsidRPr="004C678E">
        <w:rPr>
          <w:rFonts w:ascii="Arial" w:hAnsi="Arial" w:cs="Arial"/>
          <w:color w:val="333333"/>
          <w:sz w:val="20"/>
          <w:szCs w:val="20"/>
        </w:rPr>
        <w:t>- smlouva o přepravě</w:t>
      </w:r>
    </w:p>
    <w:p w:rsidR="004C678E" w:rsidRPr="004C678E" w:rsidRDefault="004C678E" w:rsidP="004C678E">
      <w:pPr>
        <w:pStyle w:val="Normlnweb"/>
        <w:numPr>
          <w:ilvl w:val="1"/>
          <w:numId w:val="5"/>
        </w:numPr>
        <w:shd w:val="clear" w:color="auto" w:fill="FFFFFF"/>
        <w:spacing w:line="300" w:lineRule="atLeast"/>
        <w:rPr>
          <w:rFonts w:ascii="Arial" w:hAnsi="Arial" w:cs="Arial"/>
          <w:color w:val="333333"/>
          <w:sz w:val="20"/>
          <w:szCs w:val="20"/>
        </w:rPr>
      </w:pPr>
      <w:r w:rsidRPr="004C678E">
        <w:rPr>
          <w:rFonts w:ascii="Arial" w:hAnsi="Arial" w:cs="Arial"/>
          <w:color w:val="333333"/>
          <w:sz w:val="20"/>
          <w:szCs w:val="20"/>
        </w:rPr>
        <w:t>smlouva o dílo                                                  - příkazní smlouva</w:t>
      </w:r>
    </w:p>
    <w:p w:rsidR="004C678E" w:rsidRPr="004C678E" w:rsidRDefault="004C678E" w:rsidP="004C678E">
      <w:pPr>
        <w:pStyle w:val="Normlnweb"/>
        <w:numPr>
          <w:ilvl w:val="1"/>
          <w:numId w:val="5"/>
        </w:numPr>
        <w:shd w:val="clear" w:color="auto" w:fill="FFFFFF"/>
        <w:spacing w:line="300" w:lineRule="atLeast"/>
        <w:rPr>
          <w:rFonts w:ascii="Arial" w:hAnsi="Arial" w:cs="Arial"/>
          <w:color w:val="333333"/>
          <w:sz w:val="20"/>
          <w:szCs w:val="20"/>
        </w:rPr>
      </w:pPr>
      <w:r w:rsidRPr="004C678E">
        <w:rPr>
          <w:rFonts w:ascii="Arial" w:hAnsi="Arial" w:cs="Arial"/>
          <w:color w:val="333333"/>
          <w:sz w:val="20"/>
          <w:szCs w:val="20"/>
        </w:rPr>
        <w:t>spotřebitelské smlouvy                                     - vklady</w:t>
      </w:r>
    </w:p>
    <w:p w:rsidR="004C678E" w:rsidRPr="004C678E" w:rsidRDefault="004C678E" w:rsidP="004C678E">
      <w:pPr>
        <w:pStyle w:val="Normlnweb"/>
        <w:numPr>
          <w:ilvl w:val="1"/>
          <w:numId w:val="5"/>
        </w:numPr>
        <w:shd w:val="clear" w:color="auto" w:fill="FFFFFF"/>
        <w:spacing w:line="300" w:lineRule="atLeast"/>
        <w:rPr>
          <w:rFonts w:ascii="Arial" w:hAnsi="Arial" w:cs="Arial"/>
          <w:color w:val="333333"/>
          <w:sz w:val="20"/>
          <w:szCs w:val="20"/>
        </w:rPr>
      </w:pPr>
      <w:r w:rsidRPr="004C678E">
        <w:rPr>
          <w:rFonts w:ascii="Arial" w:hAnsi="Arial" w:cs="Arial"/>
          <w:color w:val="333333"/>
          <w:sz w:val="20"/>
          <w:szCs w:val="20"/>
        </w:rPr>
        <w:t>půjčka a výpůjčka                                             - pojistné smlouvy</w:t>
      </w:r>
    </w:p>
    <w:p w:rsidR="004C678E" w:rsidRPr="004C678E" w:rsidRDefault="004C678E" w:rsidP="004C678E">
      <w:pPr>
        <w:pStyle w:val="Normlnweb"/>
        <w:numPr>
          <w:ilvl w:val="1"/>
          <w:numId w:val="5"/>
        </w:numPr>
        <w:shd w:val="clear" w:color="auto" w:fill="FFFFFF"/>
        <w:spacing w:line="300" w:lineRule="atLeast"/>
        <w:rPr>
          <w:rFonts w:ascii="Arial" w:hAnsi="Arial" w:cs="Arial"/>
          <w:color w:val="333333"/>
          <w:sz w:val="20"/>
          <w:szCs w:val="20"/>
        </w:rPr>
      </w:pPr>
      <w:r w:rsidRPr="004C678E">
        <w:rPr>
          <w:rFonts w:ascii="Arial" w:hAnsi="Arial" w:cs="Arial"/>
          <w:color w:val="333333"/>
          <w:sz w:val="20"/>
          <w:szCs w:val="20"/>
        </w:rPr>
        <w:t xml:space="preserve">nájemní smlouva               </w:t>
      </w:r>
      <w:r w:rsidR="00E11099">
        <w:rPr>
          <w:rFonts w:ascii="Arial" w:hAnsi="Arial" w:cs="Arial"/>
          <w:color w:val="333333"/>
          <w:sz w:val="20"/>
          <w:szCs w:val="20"/>
        </w:rPr>
        <w:t xml:space="preserve">                               </w:t>
      </w:r>
      <w:r w:rsidRPr="004C678E">
        <w:rPr>
          <w:rFonts w:ascii="Arial" w:hAnsi="Arial" w:cs="Arial"/>
          <w:color w:val="333333"/>
          <w:sz w:val="20"/>
          <w:szCs w:val="20"/>
        </w:rPr>
        <w:t>- sázky a hry</w:t>
      </w:r>
    </w:p>
    <w:p w:rsidR="007125ED" w:rsidRPr="004C678E" w:rsidRDefault="007125ED" w:rsidP="00984C04">
      <w:pPr>
        <w:rPr>
          <w:rFonts w:ascii="Arial" w:hAnsi="Arial" w:cs="Arial"/>
          <w:b/>
          <w:sz w:val="20"/>
          <w:szCs w:val="20"/>
          <w:u w:val="single"/>
        </w:rPr>
      </w:pPr>
    </w:p>
    <w:p w:rsidR="00C175BC" w:rsidRPr="004C678E" w:rsidRDefault="00C72CCE" w:rsidP="00984C04">
      <w:pPr>
        <w:rPr>
          <w:rFonts w:ascii="Arial" w:hAnsi="Arial" w:cs="Arial"/>
          <w:b/>
          <w:sz w:val="20"/>
          <w:szCs w:val="20"/>
          <w:u w:val="single"/>
        </w:rPr>
      </w:pPr>
      <w:r w:rsidRPr="00C72CCE"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>
            <wp:extent cx="5753100" cy="1257300"/>
            <wp:effectExtent l="19050" t="0" r="0" b="0"/>
            <wp:docPr id="3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CCE" w:rsidRPr="00C5197F" w:rsidRDefault="00C5197F" w:rsidP="00C5197F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</w:rPr>
      </w:pPr>
      <w:r w:rsidRPr="00C5197F">
        <w:rPr>
          <w:rFonts w:ascii="Arial" w:hAnsi="Arial" w:cs="Arial"/>
          <w:b/>
          <w:color w:val="333333"/>
          <w:sz w:val="20"/>
          <w:szCs w:val="20"/>
        </w:rPr>
        <w:t xml:space="preserve">3. </w:t>
      </w:r>
      <w:r w:rsidR="00C72CCE" w:rsidRPr="00C5197F">
        <w:rPr>
          <w:rFonts w:ascii="Arial" w:hAnsi="Arial" w:cs="Arial"/>
          <w:b/>
          <w:color w:val="333333"/>
          <w:sz w:val="20"/>
          <w:szCs w:val="20"/>
        </w:rPr>
        <w:t>Právo dědické</w:t>
      </w:r>
    </w:p>
    <w:p w:rsidR="00C72CCE" w:rsidRDefault="00C72CCE" w:rsidP="00C72CCE">
      <w:pPr>
        <w:jc w:val="both"/>
      </w:pPr>
      <w:r w:rsidRPr="00222AE5">
        <w:rPr>
          <w:color w:val="333333"/>
        </w:rPr>
        <w:t>= souhrn právních norem,</w:t>
      </w:r>
      <w:r>
        <w:rPr>
          <w:color w:val="333333"/>
        </w:rPr>
        <w:t xml:space="preserve"> </w:t>
      </w:r>
      <w:r w:rsidRPr="00222AE5">
        <w:rPr>
          <w:color w:val="333333"/>
        </w:rPr>
        <w:t>které upravují převod majetku zemřelé o</w:t>
      </w:r>
      <w:r>
        <w:rPr>
          <w:color w:val="333333"/>
        </w:rPr>
        <w:t xml:space="preserve"> </w:t>
      </w:r>
      <w:r w:rsidRPr="00222AE5">
        <w:rPr>
          <w:color w:val="333333"/>
        </w:rPr>
        <w:t xml:space="preserve">právo občana držet, užívat a disponovat s předměty, ostatní jsou povinni respektovat toto právo. Tyto předměty lze získat smlouvou, dědictvím, vydražením nebo rozhodnutím státního orgánu. </w:t>
      </w:r>
      <w:r w:rsidRPr="00222AE5">
        <w:rPr>
          <w:color w:val="333333"/>
        </w:rPr>
        <w:br/>
      </w:r>
      <w:r w:rsidRPr="00DE5808">
        <w:rPr>
          <w:b/>
          <w:color w:val="333333"/>
        </w:rPr>
        <w:t>Nález</w:t>
      </w:r>
      <w:r w:rsidRPr="00222AE5">
        <w:rPr>
          <w:color w:val="333333"/>
        </w:rPr>
        <w:t xml:space="preserve"> </w:t>
      </w:r>
      <w:r>
        <w:rPr>
          <w:color w:val="333333"/>
        </w:rPr>
        <w:t>-</w:t>
      </w:r>
      <w:r w:rsidRPr="00222AE5">
        <w:rPr>
          <w:color w:val="333333"/>
        </w:rPr>
        <w:t xml:space="preserve"> nenabýváme vlastnictví, ale náleží nám 10% odměny</w:t>
      </w:r>
      <w:r w:rsidRPr="00DE5808">
        <w:rPr>
          <w:b/>
        </w:rPr>
        <w:t xml:space="preserve"> </w:t>
      </w:r>
      <w:r w:rsidRPr="003134DF">
        <w:rPr>
          <w:b/>
        </w:rPr>
        <w:t>Nálezem ztracené věci</w:t>
      </w:r>
      <w:r>
        <w:t xml:space="preserve"> nálezce nenabývá vlastnictví. Je povinen vydat věc vlastníkovi, popř. st. orgánu. Nepřihlásí-li se vlastník do 1 roku od odevzdání nálezu, připadá věc do vlastnictví státu. Nálezce má nárok na náhradu nutných výdajů a na nálezné ve výši 10% ceny nalezené věci. </w:t>
      </w:r>
      <w:r w:rsidRPr="00222AE5">
        <w:rPr>
          <w:color w:val="333333"/>
        </w:rPr>
        <w:t>Stát může vyvlastnit majetek nebo omezit vlastnické právo</w:t>
      </w:r>
    </w:p>
    <w:p w:rsidR="00EE1CB9" w:rsidRPr="00C5197F" w:rsidRDefault="00EE1CB9" w:rsidP="00EE1CB9">
      <w:pPr>
        <w:rPr>
          <w:rFonts w:ascii="Arial" w:hAnsi="Arial" w:cs="Arial"/>
          <w:b/>
          <w:sz w:val="20"/>
          <w:szCs w:val="20"/>
        </w:rPr>
      </w:pPr>
      <w:r w:rsidRPr="00C5197F">
        <w:rPr>
          <w:rFonts w:ascii="Arial" w:hAnsi="Arial" w:cs="Arial"/>
          <w:b/>
          <w:sz w:val="20"/>
          <w:szCs w:val="20"/>
        </w:rPr>
        <w:t xml:space="preserve">4. </w:t>
      </w:r>
      <w:r w:rsidR="00C5197F">
        <w:rPr>
          <w:rFonts w:ascii="Arial" w:hAnsi="Arial" w:cs="Arial"/>
          <w:b/>
          <w:sz w:val="20"/>
          <w:szCs w:val="20"/>
        </w:rPr>
        <w:t>P</w:t>
      </w:r>
      <w:r w:rsidRPr="00C5197F">
        <w:rPr>
          <w:rFonts w:ascii="Arial" w:hAnsi="Arial" w:cs="Arial"/>
          <w:b/>
          <w:sz w:val="20"/>
          <w:szCs w:val="20"/>
        </w:rPr>
        <w:t>rávo osobnostní (ochrana osobnosti)</w:t>
      </w:r>
    </w:p>
    <w:p w:rsidR="00EE1CB9" w:rsidRPr="00C5197F" w:rsidRDefault="00EE1CB9" w:rsidP="00EE1CB9">
      <w:pPr>
        <w:tabs>
          <w:tab w:val="left" w:pos="8100"/>
        </w:tabs>
        <w:jc w:val="both"/>
        <w:rPr>
          <w:rFonts w:ascii="Arial" w:hAnsi="Arial" w:cs="Arial"/>
          <w:sz w:val="20"/>
          <w:szCs w:val="20"/>
        </w:rPr>
      </w:pPr>
      <w:r w:rsidRPr="00C5197F">
        <w:rPr>
          <w:rFonts w:ascii="Arial" w:hAnsi="Arial" w:cs="Arial"/>
          <w:sz w:val="20"/>
          <w:szCs w:val="20"/>
        </w:rPr>
        <w:t>Poskytuje se fyzickým osobám. Bez jejich souhlasu nesmí být používány a zveřejněny jejich dokumenty osobní povahy- např. fotografie, obrazové a dokumentové záznamy. Pokud to není v rozporu s oprávněnými zájmy osoby, lze dokumenty použít i bez jejich svolení za účelem uměleckým, vědeckým, rozhlasovým,….</w:t>
      </w:r>
    </w:p>
    <w:p w:rsidR="00EE1CB9" w:rsidRPr="00C5197F" w:rsidRDefault="00EE1CB9" w:rsidP="00EE1CB9">
      <w:pPr>
        <w:jc w:val="both"/>
        <w:rPr>
          <w:rFonts w:ascii="Arial" w:hAnsi="Arial" w:cs="Arial"/>
          <w:sz w:val="20"/>
          <w:szCs w:val="20"/>
        </w:rPr>
      </w:pPr>
      <w:r w:rsidRPr="00C5197F">
        <w:rPr>
          <w:rFonts w:ascii="Arial" w:hAnsi="Arial" w:cs="Arial"/>
          <w:sz w:val="20"/>
          <w:szCs w:val="20"/>
        </w:rPr>
        <w:t xml:space="preserve">Souhlas rovněž není nutný k jejich použití k úředním účelům na základě zákona. Postižená osoba, jejíž právo na ochranu osobnosti bylo poručeno má nárok na přiměřené zadostiučinění (i peněžitou náhradu). </w:t>
      </w:r>
    </w:p>
    <w:p w:rsidR="00BC487F" w:rsidRDefault="00BC487F" w:rsidP="00BC487F">
      <w:pPr>
        <w:numPr>
          <w:ilvl w:val="1"/>
          <w:numId w:val="9"/>
        </w:numPr>
        <w:tabs>
          <w:tab w:val="left" w:pos="8100"/>
        </w:tabs>
        <w:spacing w:after="0" w:line="240" w:lineRule="auto"/>
        <w:rPr>
          <w:rFonts w:ascii="Times New (W1)" w:hAnsi="Times New (W1)" w:cs="Times New (W1)"/>
          <w:b/>
          <w:u w:val="single"/>
        </w:rPr>
      </w:pPr>
      <w:r w:rsidRPr="004104BD">
        <w:rPr>
          <w:rFonts w:ascii="Times New (W1)" w:hAnsi="Times New (W1)" w:cs="Times New (W1)"/>
          <w:b/>
          <w:u w:val="single"/>
        </w:rPr>
        <w:t xml:space="preserve">právo </w:t>
      </w:r>
      <w:r>
        <w:rPr>
          <w:rFonts w:ascii="Times New (W1)" w:hAnsi="Times New (W1)" w:cs="Times New (W1)"/>
          <w:b/>
          <w:u w:val="single"/>
        </w:rPr>
        <w:t>autorské (= osobní)</w:t>
      </w:r>
    </w:p>
    <w:p w:rsidR="00BC487F" w:rsidRPr="00B30117" w:rsidRDefault="00BC487F" w:rsidP="00B30117">
      <w:pPr>
        <w:pStyle w:val="Normlnweb"/>
        <w:shd w:val="clear" w:color="auto" w:fill="F9FC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46B5">
        <w:rPr>
          <w:rFonts w:ascii="Arial" w:hAnsi="Arial" w:cs="Arial"/>
          <w:sz w:val="20"/>
          <w:szCs w:val="20"/>
        </w:rPr>
        <w:t xml:space="preserve"> (</w:t>
      </w:r>
      <w:hyperlink r:id="rId6" w:tooltip="Angličtina" w:history="1">
        <w:r w:rsidRPr="00F446B5">
          <w:rPr>
            <w:rStyle w:val="Hypertextovodkaz"/>
            <w:rFonts w:ascii="Arial" w:hAnsi="Arial" w:cs="Arial"/>
            <w:color w:val="auto"/>
            <w:sz w:val="20"/>
            <w:szCs w:val="20"/>
          </w:rPr>
          <w:t>anglicky</w:t>
        </w:r>
      </w:hyperlink>
      <w:r w:rsidRPr="00B30117">
        <w:rPr>
          <w:rFonts w:ascii="Arial" w:hAnsi="Arial" w:cs="Arial"/>
          <w:color w:val="003366"/>
          <w:sz w:val="20"/>
          <w:szCs w:val="20"/>
        </w:rPr>
        <w:t xml:space="preserve"> </w:t>
      </w:r>
      <w:r w:rsidRPr="00B30117">
        <w:rPr>
          <w:rFonts w:ascii="Arial" w:hAnsi="Arial" w:cs="Arial"/>
          <w:sz w:val="20"/>
          <w:szCs w:val="20"/>
        </w:rPr>
        <w:t xml:space="preserve">označováno jako </w:t>
      </w:r>
      <w:r w:rsidRPr="00B30117">
        <w:rPr>
          <w:rFonts w:ascii="Arial" w:hAnsi="Arial" w:cs="Arial"/>
          <w:b/>
          <w:bCs/>
          <w:sz w:val="20"/>
          <w:szCs w:val="20"/>
        </w:rPr>
        <w:t>copyright</w:t>
      </w:r>
      <w:r w:rsidRPr="00B30117">
        <w:rPr>
          <w:rFonts w:ascii="Arial" w:hAnsi="Arial" w:cs="Arial"/>
          <w:sz w:val="20"/>
          <w:szCs w:val="20"/>
        </w:rPr>
        <w:t xml:space="preserve">) je odvětví </w:t>
      </w:r>
      <w:hyperlink r:id="rId7" w:tooltip="Právo" w:history="1">
        <w:r w:rsidRPr="00F446B5">
          <w:rPr>
            <w:rStyle w:val="Hypertextovodkaz"/>
            <w:rFonts w:ascii="Arial" w:hAnsi="Arial" w:cs="Arial"/>
            <w:color w:val="auto"/>
            <w:sz w:val="20"/>
            <w:szCs w:val="20"/>
          </w:rPr>
          <w:t>práva</w:t>
        </w:r>
      </w:hyperlink>
      <w:r w:rsidRPr="00F446B5">
        <w:rPr>
          <w:rFonts w:ascii="Arial" w:hAnsi="Arial" w:cs="Arial"/>
          <w:sz w:val="20"/>
          <w:szCs w:val="20"/>
        </w:rPr>
        <w:t>,</w:t>
      </w:r>
      <w:r w:rsidRPr="00B30117">
        <w:rPr>
          <w:rFonts w:ascii="Arial" w:hAnsi="Arial" w:cs="Arial"/>
          <w:color w:val="003366"/>
          <w:sz w:val="20"/>
          <w:szCs w:val="20"/>
        </w:rPr>
        <w:t xml:space="preserve"> </w:t>
      </w:r>
      <w:r w:rsidRPr="00B30117">
        <w:rPr>
          <w:rFonts w:ascii="Arial" w:hAnsi="Arial" w:cs="Arial"/>
          <w:sz w:val="20"/>
          <w:szCs w:val="20"/>
        </w:rPr>
        <w:t xml:space="preserve">které popisuje nároky tvůrců tzv. </w:t>
      </w:r>
      <w:r w:rsidRPr="00F446B5">
        <w:rPr>
          <w:rFonts w:ascii="Arial" w:hAnsi="Arial" w:cs="Arial"/>
          <w:sz w:val="20"/>
          <w:szCs w:val="20"/>
        </w:rPr>
        <w:t>„</w:t>
      </w:r>
      <w:hyperlink r:id="rId8" w:tooltip="Autorské dílo" w:history="1">
        <w:r w:rsidRPr="00F446B5">
          <w:rPr>
            <w:rStyle w:val="Hypertextovodkaz"/>
            <w:rFonts w:ascii="Arial" w:hAnsi="Arial" w:cs="Arial"/>
            <w:color w:val="auto"/>
            <w:sz w:val="20"/>
            <w:szCs w:val="20"/>
          </w:rPr>
          <w:t>autorských děl</w:t>
        </w:r>
      </w:hyperlink>
      <w:r w:rsidRPr="00F446B5">
        <w:rPr>
          <w:rFonts w:ascii="Arial" w:hAnsi="Arial" w:cs="Arial"/>
          <w:sz w:val="20"/>
          <w:szCs w:val="20"/>
        </w:rPr>
        <w:t>“,</w:t>
      </w:r>
      <w:r w:rsidRPr="00B30117">
        <w:rPr>
          <w:rFonts w:ascii="Arial" w:hAnsi="Arial" w:cs="Arial"/>
          <w:sz w:val="20"/>
          <w:szCs w:val="20"/>
        </w:rPr>
        <w:t xml:space="preserve"> tzn. spisovatele, hudebníky, filmaře, programátory apod. na ochranu před nespravedlivým využíváním jejich tvorby. Prostřednictvím autorského práva poskytuje </w:t>
      </w:r>
      <w:hyperlink r:id="rId9" w:tooltip="Stát" w:history="1">
        <w:r w:rsidRPr="00F446B5">
          <w:rPr>
            <w:rStyle w:val="Hypertextovodkaz"/>
            <w:rFonts w:ascii="Arial" w:hAnsi="Arial" w:cs="Arial"/>
            <w:color w:val="auto"/>
            <w:sz w:val="20"/>
            <w:szCs w:val="20"/>
          </w:rPr>
          <w:t>stát</w:t>
        </w:r>
      </w:hyperlink>
      <w:r w:rsidRPr="00B30117">
        <w:rPr>
          <w:rFonts w:ascii="Arial" w:hAnsi="Arial" w:cs="Arial"/>
          <w:sz w:val="20"/>
          <w:szCs w:val="20"/>
        </w:rPr>
        <w:t xml:space="preserve"> po jistou omezenou dobu autorům výlučnou možnost rozhodnout o některých aspektech využívání jejich děl. Autorské právo je součástí tzv. </w:t>
      </w:r>
      <w:hyperlink r:id="rId10" w:tooltip="Duševní vlastnictví" w:history="1">
        <w:r w:rsidRPr="00F446B5">
          <w:rPr>
            <w:rStyle w:val="Hypertextovodkaz"/>
            <w:rFonts w:ascii="Arial" w:hAnsi="Arial" w:cs="Arial"/>
            <w:b/>
            <w:color w:val="auto"/>
            <w:sz w:val="20"/>
            <w:szCs w:val="20"/>
          </w:rPr>
          <w:t>duševního vlastnictví</w:t>
        </w:r>
      </w:hyperlink>
      <w:r w:rsidRPr="00F446B5">
        <w:rPr>
          <w:rFonts w:ascii="Arial" w:hAnsi="Arial" w:cs="Arial"/>
          <w:b/>
          <w:sz w:val="20"/>
          <w:szCs w:val="20"/>
        </w:rPr>
        <w:t xml:space="preserve">. </w:t>
      </w:r>
      <w:r w:rsidRPr="00B30117">
        <w:rPr>
          <w:rFonts w:ascii="Arial" w:hAnsi="Arial" w:cs="Arial"/>
          <w:b/>
          <w:sz w:val="20"/>
          <w:szCs w:val="20"/>
        </w:rPr>
        <w:t>Autorským dílem je pouze jedinečný výsledek tvůrčí činnosti autora</w:t>
      </w:r>
      <w:r w:rsidRPr="00B30117">
        <w:rPr>
          <w:rFonts w:ascii="Arial" w:hAnsi="Arial" w:cs="Arial"/>
          <w:sz w:val="20"/>
          <w:szCs w:val="20"/>
        </w:rPr>
        <w:t xml:space="preserve">, dílem není námět, zpráva, informace, metoda, teorie, vzorec, graf, tabulka fyzikálních konstant, výstup </w:t>
      </w:r>
      <w:hyperlink r:id="rId11" w:tooltip="Počítačový program" w:history="1">
        <w:r w:rsidRPr="00F446B5">
          <w:rPr>
            <w:rStyle w:val="Hypertextovodkaz"/>
            <w:rFonts w:ascii="Arial" w:hAnsi="Arial" w:cs="Arial"/>
            <w:color w:val="auto"/>
            <w:sz w:val="20"/>
            <w:szCs w:val="20"/>
          </w:rPr>
          <w:t>počítačového programu</w:t>
        </w:r>
      </w:hyperlink>
      <w:r w:rsidRPr="00F446B5">
        <w:rPr>
          <w:rFonts w:ascii="Arial" w:hAnsi="Arial" w:cs="Arial"/>
          <w:sz w:val="20"/>
          <w:szCs w:val="20"/>
        </w:rPr>
        <w:t xml:space="preserve"> </w:t>
      </w:r>
      <w:r w:rsidRPr="00B30117">
        <w:rPr>
          <w:rFonts w:ascii="Arial" w:hAnsi="Arial" w:cs="Arial"/>
          <w:sz w:val="20"/>
          <w:szCs w:val="20"/>
        </w:rPr>
        <w:t>apod. samy o sobě.</w:t>
      </w:r>
    </w:p>
    <w:p w:rsidR="00C72CCE" w:rsidRPr="00C5197F" w:rsidRDefault="00C72CCE" w:rsidP="00C72CCE">
      <w:pPr>
        <w:jc w:val="both"/>
        <w:rPr>
          <w:rFonts w:ascii="Arial" w:hAnsi="Arial" w:cs="Arial"/>
          <w:sz w:val="20"/>
          <w:szCs w:val="20"/>
        </w:rPr>
      </w:pPr>
    </w:p>
    <w:p w:rsidR="00C175BC" w:rsidRPr="004C678E" w:rsidRDefault="00C175BC" w:rsidP="00984C04">
      <w:pPr>
        <w:rPr>
          <w:rFonts w:ascii="Arial" w:hAnsi="Arial" w:cs="Arial"/>
          <w:b/>
          <w:sz w:val="20"/>
          <w:szCs w:val="20"/>
          <w:u w:val="single"/>
        </w:rPr>
      </w:pPr>
    </w:p>
    <w:p w:rsidR="00C175BC" w:rsidRPr="004C678E" w:rsidRDefault="00C175BC" w:rsidP="00984C04">
      <w:pPr>
        <w:rPr>
          <w:rFonts w:ascii="Arial" w:hAnsi="Arial" w:cs="Arial"/>
          <w:b/>
          <w:sz w:val="20"/>
          <w:szCs w:val="20"/>
          <w:u w:val="single"/>
        </w:rPr>
      </w:pPr>
    </w:p>
    <w:p w:rsidR="00C175BC" w:rsidRDefault="00C175BC" w:rsidP="00984C04">
      <w:pPr>
        <w:rPr>
          <w:b/>
          <w:sz w:val="28"/>
          <w:szCs w:val="28"/>
          <w:u w:val="single"/>
        </w:rPr>
      </w:pPr>
    </w:p>
    <w:p w:rsidR="00C175BC" w:rsidRDefault="00C175BC" w:rsidP="00984C04">
      <w:pPr>
        <w:rPr>
          <w:b/>
          <w:sz w:val="28"/>
          <w:szCs w:val="28"/>
          <w:u w:val="single"/>
        </w:rPr>
      </w:pPr>
    </w:p>
    <w:p w:rsidR="00C175BC" w:rsidRDefault="00C175BC" w:rsidP="00984C04">
      <w:pPr>
        <w:rPr>
          <w:b/>
          <w:sz w:val="28"/>
          <w:szCs w:val="28"/>
          <w:u w:val="single"/>
        </w:rPr>
      </w:pPr>
    </w:p>
    <w:p w:rsidR="00C175BC" w:rsidRDefault="00C175BC" w:rsidP="00984C04">
      <w:pPr>
        <w:rPr>
          <w:b/>
          <w:sz w:val="28"/>
          <w:szCs w:val="28"/>
          <w:u w:val="single"/>
        </w:rPr>
      </w:pPr>
    </w:p>
    <w:p w:rsidR="00C175BC" w:rsidRDefault="00C175BC" w:rsidP="00984C04">
      <w:pPr>
        <w:rPr>
          <w:b/>
          <w:sz w:val="28"/>
          <w:szCs w:val="28"/>
          <w:u w:val="single"/>
        </w:rPr>
      </w:pPr>
    </w:p>
    <w:p w:rsidR="00C175BC" w:rsidRDefault="00C175BC" w:rsidP="00984C04">
      <w:pPr>
        <w:rPr>
          <w:b/>
          <w:sz w:val="28"/>
          <w:szCs w:val="28"/>
          <w:u w:val="single"/>
        </w:rPr>
      </w:pPr>
    </w:p>
    <w:p w:rsidR="00C175BC" w:rsidRDefault="00C175BC" w:rsidP="00984C04">
      <w:pPr>
        <w:rPr>
          <w:b/>
          <w:sz w:val="28"/>
          <w:szCs w:val="28"/>
          <w:u w:val="single"/>
        </w:rPr>
      </w:pPr>
    </w:p>
    <w:p w:rsidR="00C175BC" w:rsidRDefault="00C175BC" w:rsidP="00984C04">
      <w:pPr>
        <w:rPr>
          <w:b/>
          <w:sz w:val="28"/>
          <w:szCs w:val="28"/>
          <w:u w:val="single"/>
        </w:rPr>
      </w:pPr>
    </w:p>
    <w:p w:rsidR="00984C04" w:rsidRDefault="00984C04" w:rsidP="00984C04">
      <w:pPr>
        <w:rPr>
          <w:b/>
          <w:sz w:val="28"/>
          <w:szCs w:val="28"/>
          <w:u w:val="single"/>
        </w:rPr>
      </w:pPr>
      <w:r w:rsidRPr="00984C04">
        <w:rPr>
          <w:b/>
          <w:noProof/>
          <w:sz w:val="28"/>
          <w:szCs w:val="28"/>
        </w:rPr>
        <w:drawing>
          <wp:inline distT="0" distB="0" distL="0" distR="0">
            <wp:extent cx="5753100" cy="1257300"/>
            <wp:effectExtent l="19050" t="0" r="0" b="0"/>
            <wp:docPr id="4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991" w:rsidRDefault="00A75991" w:rsidP="00A7599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75991">
        <w:rPr>
          <w:rFonts w:ascii="Arial" w:hAnsi="Arial" w:cs="Arial"/>
          <w:sz w:val="20"/>
          <w:szCs w:val="20"/>
        </w:rPr>
        <w:t>co je obsahem dědického práva</w:t>
      </w:r>
    </w:p>
    <w:p w:rsidR="00A75991" w:rsidRPr="00A75991" w:rsidRDefault="00A75991" w:rsidP="00A75991">
      <w:pPr>
        <w:pStyle w:val="Odstavecseseznamem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75991" w:rsidRDefault="00A75991" w:rsidP="00A7599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čeho se týká autorské právo</w:t>
      </w:r>
    </w:p>
    <w:p w:rsidR="00A75991" w:rsidRDefault="00A75991" w:rsidP="00A75991">
      <w:pPr>
        <w:pStyle w:val="Odstavecseseznamem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75991" w:rsidRDefault="00A75991" w:rsidP="00A7599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 se rozumí pod pojmem „nález“</w:t>
      </w:r>
    </w:p>
    <w:p w:rsidR="00A75991" w:rsidRPr="00A75991" w:rsidRDefault="00A75991" w:rsidP="00A75991">
      <w:pPr>
        <w:pStyle w:val="Odstavecseseznamem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25ED" w:rsidRPr="007125ED" w:rsidRDefault="007125ED" w:rsidP="007125ED">
      <w:pPr>
        <w:jc w:val="both"/>
        <w:rPr>
          <w:rFonts w:ascii="Arial" w:hAnsi="Arial" w:cs="Arial"/>
          <w:b/>
          <w:sz w:val="20"/>
          <w:szCs w:val="20"/>
        </w:rPr>
      </w:pPr>
      <w:r w:rsidRPr="007125ED">
        <w:rPr>
          <w:rFonts w:ascii="Arial" w:hAnsi="Arial" w:cs="Arial"/>
          <w:b/>
          <w:sz w:val="20"/>
          <w:szCs w:val="20"/>
        </w:rPr>
        <w:t>Úloha č. 1</w:t>
      </w:r>
    </w:p>
    <w:p w:rsidR="007125ED" w:rsidRPr="007125ED" w:rsidRDefault="007125ED" w:rsidP="007125E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125ED">
        <w:rPr>
          <w:rFonts w:ascii="Arial" w:hAnsi="Arial" w:cs="Arial"/>
          <w:sz w:val="20"/>
          <w:szCs w:val="20"/>
        </w:rPr>
        <w:t xml:space="preserve">Objednatel uzavřel ústně smlouvu o dílo s truhlářem, který se zavázal vyrobit mu vrata ke garáži. Cenu si účastnící smlouvy nesjednali. Když truhlář práci dokončil a vyfakturoval, objednatel odmítl uhradit cenu, kterou považuje za nepřiměřeně vysokou. </w:t>
      </w:r>
    </w:p>
    <w:p w:rsidR="007125ED" w:rsidRPr="007125ED" w:rsidRDefault="007125ED" w:rsidP="007125E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125ED">
        <w:rPr>
          <w:rFonts w:ascii="Arial" w:hAnsi="Arial" w:cs="Arial"/>
          <w:sz w:val="20"/>
          <w:szCs w:val="20"/>
        </w:rPr>
        <w:t>Truhlář není ochoten¨cenu snížit. Objednatel mu proto oznámil, že odstupuje od smlouvy. Prohlásil, že tuto smlouvu o dílo nepovažuje za neplatnou, protože v ní není dohodnuta podstatná náležitost-cena.</w:t>
      </w:r>
    </w:p>
    <w:p w:rsidR="00A75991" w:rsidRDefault="00A75991" w:rsidP="00A759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Rozhodněte v dané situaci, kdo je v právu a zdůvodněte:…………………………………………………..</w:t>
      </w:r>
    </w:p>
    <w:p w:rsidR="007125ED" w:rsidRPr="007125ED" w:rsidRDefault="00A75991" w:rsidP="00A759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:rsidR="007125ED" w:rsidRPr="007125ED" w:rsidRDefault="007125ED" w:rsidP="007125ED">
      <w:pPr>
        <w:jc w:val="both"/>
        <w:rPr>
          <w:rFonts w:ascii="Arial" w:hAnsi="Arial" w:cs="Arial"/>
          <w:sz w:val="20"/>
          <w:szCs w:val="20"/>
        </w:rPr>
      </w:pPr>
      <w:r w:rsidRPr="007125E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7125ED" w:rsidRPr="007125ED" w:rsidRDefault="007125ED" w:rsidP="007125ED">
      <w:pPr>
        <w:jc w:val="both"/>
        <w:rPr>
          <w:rFonts w:ascii="Arial" w:hAnsi="Arial" w:cs="Arial"/>
          <w:sz w:val="20"/>
          <w:szCs w:val="20"/>
        </w:rPr>
      </w:pPr>
      <w:r w:rsidRPr="007125ED">
        <w:rPr>
          <w:rFonts w:ascii="Arial" w:hAnsi="Arial" w:cs="Arial"/>
          <w:b/>
          <w:sz w:val="20"/>
          <w:szCs w:val="20"/>
        </w:rPr>
        <w:t>Úloha č. 2</w:t>
      </w:r>
    </w:p>
    <w:p w:rsidR="007125ED" w:rsidRPr="007125ED" w:rsidRDefault="007125ED" w:rsidP="007125ED">
      <w:pPr>
        <w:jc w:val="both"/>
        <w:rPr>
          <w:rFonts w:ascii="Arial" w:hAnsi="Arial" w:cs="Arial"/>
          <w:sz w:val="20"/>
          <w:szCs w:val="20"/>
        </w:rPr>
      </w:pPr>
      <w:r w:rsidRPr="007125ED">
        <w:rPr>
          <w:rFonts w:ascii="Arial" w:hAnsi="Arial" w:cs="Arial"/>
          <w:sz w:val="20"/>
          <w:szCs w:val="20"/>
        </w:rPr>
        <w:lastRenderedPageBreak/>
        <w:t>J.N. vlastní 3 nemovitosti : chatu u Třeboně, dům v Brně, pole u Třebíče.</w:t>
      </w:r>
    </w:p>
    <w:p w:rsidR="007125ED" w:rsidRDefault="007125ED" w:rsidP="00A75991">
      <w:pPr>
        <w:jc w:val="both"/>
        <w:rPr>
          <w:rFonts w:ascii="Arial" w:hAnsi="Arial" w:cs="Arial"/>
          <w:sz w:val="20"/>
          <w:szCs w:val="20"/>
        </w:rPr>
      </w:pPr>
      <w:r w:rsidRPr="007125ED">
        <w:rPr>
          <w:rFonts w:ascii="Arial" w:hAnsi="Arial" w:cs="Arial"/>
          <w:sz w:val="20"/>
          <w:szCs w:val="20"/>
        </w:rPr>
        <w:t>Kolik přihlášek k registraci daně z nemovitosti bude podávat a kam</w:t>
      </w:r>
    </w:p>
    <w:p w:rsidR="00A75991" w:rsidRDefault="00A75991" w:rsidP="00A759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Rozhodněte v dané situaci, kdo je v právu a zdůvodněte:…………………………………………………..</w:t>
      </w:r>
    </w:p>
    <w:p w:rsidR="00A75991" w:rsidRDefault="00A75991" w:rsidP="00A75991">
      <w:pPr>
        <w:jc w:val="both"/>
        <w:rPr>
          <w:b/>
          <w:sz w:val="28"/>
          <w:szCs w:val="28"/>
          <w:u w:val="single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sectPr w:rsidR="00A75991" w:rsidSect="00441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5B31"/>
    <w:multiLevelType w:val="hybridMultilevel"/>
    <w:tmpl w:val="9A0AF06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5AA7E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C73527"/>
    <w:multiLevelType w:val="hybridMultilevel"/>
    <w:tmpl w:val="005AE362"/>
    <w:lvl w:ilvl="0" w:tplc="BEBA988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A303DDB"/>
    <w:multiLevelType w:val="hybridMultilevel"/>
    <w:tmpl w:val="600C42C0"/>
    <w:lvl w:ilvl="0" w:tplc="040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D8C6462"/>
    <w:multiLevelType w:val="hybridMultilevel"/>
    <w:tmpl w:val="8220732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0655D9"/>
    <w:multiLevelType w:val="hybridMultilevel"/>
    <w:tmpl w:val="3E3C0BC2"/>
    <w:lvl w:ilvl="0" w:tplc="0405000B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5">
    <w:nsid w:val="69E36920"/>
    <w:multiLevelType w:val="hybridMultilevel"/>
    <w:tmpl w:val="D6F63432"/>
    <w:lvl w:ilvl="0" w:tplc="0405000B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881E8018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5000B">
      <w:start w:val="1"/>
      <w:numFmt w:val="bullet"/>
      <w:lvlText w:val="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>
    <w:nsid w:val="70054D0F"/>
    <w:multiLevelType w:val="hybridMultilevel"/>
    <w:tmpl w:val="2C343D8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14CD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2AC7AD3"/>
    <w:multiLevelType w:val="hybridMultilevel"/>
    <w:tmpl w:val="46BCF3AA"/>
    <w:lvl w:ilvl="0" w:tplc="ADE4A62E">
      <w:start w:val="1"/>
      <w:numFmt w:val="none"/>
      <w:lvlText w:val="ad c)"/>
      <w:lvlJc w:val="left"/>
      <w:pPr>
        <w:tabs>
          <w:tab w:val="num" w:pos="0"/>
        </w:tabs>
        <w:ind w:left="624" w:hanging="624"/>
      </w:pPr>
      <w:rPr>
        <w:rFonts w:hint="default"/>
      </w:rPr>
    </w:lvl>
    <w:lvl w:ilvl="1" w:tplc="52D413D6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68259B"/>
    <w:multiLevelType w:val="hybridMultilevel"/>
    <w:tmpl w:val="BE50921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018B"/>
    <w:rsid w:val="000B4498"/>
    <w:rsid w:val="000F51EC"/>
    <w:rsid w:val="002909AC"/>
    <w:rsid w:val="00441895"/>
    <w:rsid w:val="00495465"/>
    <w:rsid w:val="004C678E"/>
    <w:rsid w:val="004F7D26"/>
    <w:rsid w:val="00607E4C"/>
    <w:rsid w:val="006426DE"/>
    <w:rsid w:val="007125ED"/>
    <w:rsid w:val="007245F4"/>
    <w:rsid w:val="00764505"/>
    <w:rsid w:val="00766B00"/>
    <w:rsid w:val="007F3585"/>
    <w:rsid w:val="0087018B"/>
    <w:rsid w:val="00871610"/>
    <w:rsid w:val="00984C04"/>
    <w:rsid w:val="00A75991"/>
    <w:rsid w:val="00B30117"/>
    <w:rsid w:val="00B46F9A"/>
    <w:rsid w:val="00B95CF3"/>
    <w:rsid w:val="00BC487F"/>
    <w:rsid w:val="00BE4CD6"/>
    <w:rsid w:val="00C175BC"/>
    <w:rsid w:val="00C452D6"/>
    <w:rsid w:val="00C5197F"/>
    <w:rsid w:val="00C72CCE"/>
    <w:rsid w:val="00E11099"/>
    <w:rsid w:val="00E67C2A"/>
    <w:rsid w:val="00EE1CB9"/>
    <w:rsid w:val="00EF6D89"/>
    <w:rsid w:val="00F446B5"/>
    <w:rsid w:val="00FD3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18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18B"/>
    <w:rPr>
      <w:rFonts w:ascii="Tahoma" w:eastAsiaTheme="minorEastAsia" w:hAnsi="Tahoma" w:cs="Tahoma"/>
      <w:sz w:val="16"/>
      <w:szCs w:val="16"/>
      <w:lang w:eastAsia="cs-CZ"/>
    </w:rPr>
  </w:style>
  <w:style w:type="paragraph" w:styleId="Normlnweb">
    <w:name w:val="Normal (Web)"/>
    <w:basedOn w:val="Normln"/>
    <w:rsid w:val="00984C04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125ED"/>
    <w:pPr>
      <w:ind w:left="720"/>
      <w:contextualSpacing/>
    </w:pPr>
  </w:style>
  <w:style w:type="character" w:styleId="Hypertextovodkaz">
    <w:name w:val="Hyperlink"/>
    <w:basedOn w:val="Standardnpsmoodstavce"/>
    <w:rsid w:val="00BC487F"/>
    <w:rPr>
      <w:strike w:val="0"/>
      <w:dstrike w:val="0"/>
      <w:color w:val="2C79B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Autorsk%C3%A9_d%C3%ADl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Pr%C3%A1v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Angli%C4%8Dtina" TargetMode="External"/><Relationship Id="rId11" Type="http://schemas.openxmlformats.org/officeDocument/2006/relationships/hyperlink" Target="http://cs.wikipedia.org/wiki/Po%C4%8D%C3%ADta%C4%8Dov%C3%BD_progra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cs.wikipedia.org/wiki/Du%C5%A1evn%C3%AD_vlastnictv%C3%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St%C3%A1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996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sva</cp:lastModifiedBy>
  <cp:revision>2</cp:revision>
  <dcterms:created xsi:type="dcterms:W3CDTF">2012-08-31T05:51:00Z</dcterms:created>
  <dcterms:modified xsi:type="dcterms:W3CDTF">2012-08-31T05:51:00Z</dcterms:modified>
</cp:coreProperties>
</file>