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>Ing. Andrea Modrovská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306E96">
        <w:t>10</w:t>
      </w:r>
      <w:r w:rsidR="004F29AC">
        <w:t>. května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6A1205">
        <w:rPr>
          <w:rFonts w:ascii="Calibri" w:eastAsia="Times New Roman" w:hAnsi="Calibri" w:cs="Calibri"/>
          <w:color w:val="000000"/>
          <w:lang w:eastAsia="cs-CZ"/>
        </w:rPr>
        <w:t>VY_32_INOVACE_7.2.9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B74231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</w:t>
      </w:r>
      <w:r w:rsidRPr="003979B6">
        <w:rPr>
          <w:rStyle w:val="datalabel"/>
          <w:b/>
        </w:rPr>
        <w:t xml:space="preserve"> </w:t>
      </w:r>
      <w:r w:rsidR="006A1205">
        <w:rPr>
          <w:rStyle w:val="datalabel"/>
          <w:b/>
        </w:rPr>
        <w:t>Tok peněz – pracovní list</w:t>
      </w:r>
    </w:p>
    <w:p w:rsidR="002D38CB" w:rsidRPr="001B4057" w:rsidRDefault="00A176E2" w:rsidP="001B4057">
      <w:pPr>
        <w:tabs>
          <w:tab w:val="num" w:pos="720"/>
        </w:tabs>
        <w:spacing w:line="240" w:lineRule="auto"/>
        <w:jc w:val="both"/>
        <w:rPr>
          <w:rStyle w:val="datalabel"/>
          <w:rFonts w:cstheme="minorHAnsi"/>
        </w:rPr>
      </w:pPr>
      <w:r w:rsidRPr="00A176E2">
        <w:rPr>
          <w:rStyle w:val="datalabel"/>
          <w:b/>
        </w:rPr>
        <w:t>Anotace</w:t>
      </w:r>
      <w:r w:rsidRPr="001B4057">
        <w:rPr>
          <w:rStyle w:val="datalabel"/>
          <w:rFonts w:cstheme="minorHAnsi"/>
          <w:b/>
        </w:rPr>
        <w:t>:</w:t>
      </w:r>
      <w:r w:rsidRPr="001B4057">
        <w:rPr>
          <w:rStyle w:val="datalabel"/>
          <w:rFonts w:cstheme="minorHAnsi"/>
        </w:rPr>
        <w:t xml:space="preserve"> </w:t>
      </w:r>
      <w:r w:rsidR="001B4057" w:rsidRPr="001B4057">
        <w:rPr>
          <w:rStyle w:val="datalabel"/>
          <w:rFonts w:cstheme="minorHAnsi"/>
        </w:rPr>
        <w:t xml:space="preserve"> </w:t>
      </w:r>
      <w:r w:rsidR="008F6AD7" w:rsidRPr="008F6AD7">
        <w:rPr>
          <w:bCs/>
        </w:rPr>
        <w:t>Peněžní tok</w:t>
      </w:r>
      <w:r w:rsidR="008F6AD7" w:rsidRPr="008F6AD7">
        <w:t xml:space="preserve">, nebo také </w:t>
      </w:r>
      <w:r w:rsidR="008F6AD7" w:rsidRPr="008F6AD7">
        <w:rPr>
          <w:bCs/>
        </w:rPr>
        <w:t>cash flow</w:t>
      </w:r>
      <w:r w:rsidR="008F6AD7" w:rsidRPr="008F6AD7">
        <w:t xml:space="preserve">, je jednoduše řečeno </w:t>
      </w:r>
      <w:hyperlink r:id="rId9" w:tooltip="Příjem" w:history="1">
        <w:r w:rsidR="008F6AD7" w:rsidRPr="008F6AD7">
          <w:rPr>
            <w:rStyle w:val="Hypertextovodkaz"/>
            <w:color w:val="auto"/>
            <w:u w:val="none"/>
          </w:rPr>
          <w:t>příjem</w:t>
        </w:r>
      </w:hyperlink>
      <w:r w:rsidR="008F6AD7" w:rsidRPr="008F6AD7">
        <w:t xml:space="preserve"> nebo </w:t>
      </w:r>
      <w:hyperlink r:id="rId10" w:tooltip="Výdej (stránka neexistuje)" w:history="1">
        <w:r w:rsidR="008F6AD7" w:rsidRPr="008F6AD7">
          <w:rPr>
            <w:rStyle w:val="Hypertextovodkaz"/>
            <w:color w:val="auto"/>
            <w:u w:val="none"/>
          </w:rPr>
          <w:t>výdej</w:t>
        </w:r>
      </w:hyperlink>
      <w:r w:rsidR="008F6AD7" w:rsidRPr="008F6AD7">
        <w:t xml:space="preserve"> peněžních prostředků. Peněžní tok za určité období představuje tedy rozdíl mezi příjmy a výdaji peněžních prostředků za toto období.</w:t>
      </w:r>
      <w:r w:rsidR="00F92653">
        <w:t xml:space="preserve"> Cílem učebního materiálu studentům ukázat, jak lze sestavit tok peněz společnosti.</w:t>
      </w: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2D38CB" w:rsidRDefault="002D38CB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830A4F" w:rsidRDefault="00830A4F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D50B51" w:rsidRDefault="00D50B51" w:rsidP="00830A4F">
      <w:pPr>
        <w:tabs>
          <w:tab w:val="num" w:pos="720"/>
        </w:tabs>
        <w:jc w:val="both"/>
        <w:rPr>
          <w:rStyle w:val="datalabel"/>
        </w:rPr>
      </w:pPr>
    </w:p>
    <w:p w:rsidR="00A078D2" w:rsidRDefault="00A078D2" w:rsidP="005316E1">
      <w:pPr>
        <w:tabs>
          <w:tab w:val="num" w:pos="720"/>
        </w:tabs>
        <w:jc w:val="both"/>
        <w:rPr>
          <w:rStyle w:val="datalabel"/>
        </w:rPr>
      </w:pPr>
    </w:p>
    <w:p w:rsidR="00A36BD8" w:rsidRDefault="00A36BD8" w:rsidP="00A36BD8">
      <w:pPr>
        <w:tabs>
          <w:tab w:val="num" w:pos="720"/>
        </w:tabs>
        <w:spacing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A078D2" w:rsidRDefault="00A078D2" w:rsidP="00A36BD8">
      <w:pPr>
        <w:tabs>
          <w:tab w:val="num" w:pos="720"/>
        </w:tabs>
        <w:spacing w:line="240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Tok peněz – pracovní list</w:t>
      </w:r>
    </w:p>
    <w:p w:rsidR="00223CDB" w:rsidRPr="00F22EDC" w:rsidRDefault="008F6AD7" w:rsidP="00F22EDC">
      <w:pPr>
        <w:tabs>
          <w:tab w:val="num" w:pos="720"/>
        </w:tabs>
        <w:spacing w:line="240" w:lineRule="auto"/>
        <w:jc w:val="both"/>
        <w:rPr>
          <w:rFonts w:ascii="Calibri" w:eastAsia="Times New Roman" w:hAnsi="Calibri" w:cs="Calibri"/>
          <w:b/>
          <w:color w:val="000000"/>
          <w:lang w:eastAsia="cs-CZ"/>
        </w:rPr>
      </w:pPr>
      <w:r w:rsidRPr="00F22EDC">
        <w:rPr>
          <w:rFonts w:ascii="Calibri" w:eastAsia="Times New Roman" w:hAnsi="Calibri" w:cs="Calibri"/>
          <w:b/>
          <w:color w:val="000000"/>
          <w:lang w:eastAsia="cs-CZ"/>
        </w:rPr>
        <w:t>Příklad 1</w:t>
      </w:r>
    </w:p>
    <w:p w:rsidR="00A1655A" w:rsidRPr="006C22C1" w:rsidRDefault="00F22EDC" w:rsidP="006045B0">
      <w:pPr>
        <w:tabs>
          <w:tab w:val="num" w:pos="720"/>
        </w:tabs>
        <w:spacing w:line="360" w:lineRule="auto"/>
        <w:jc w:val="both"/>
        <w:rPr>
          <w:rFonts w:eastAsia="Times New Roman" w:cstheme="minorHAnsi"/>
          <w:color w:val="000000"/>
          <w:lang w:eastAsia="cs-CZ"/>
        </w:rPr>
      </w:pPr>
      <w:r w:rsidRPr="006C22C1">
        <w:rPr>
          <w:rFonts w:eastAsia="Times New Roman" w:cstheme="minorHAnsi"/>
          <w:color w:val="000000"/>
          <w:lang w:eastAsia="cs-CZ"/>
        </w:rPr>
        <w:t>Podnikatel zvažuje o založení nové firmy, předpokládá měsíční tržby 200 000 Kč, v měsíci 7,8,9 předpokládá další navýšení tržeb o cca 40% a naopak v měsíci 1,2 pokles tržeb o 50 000 Kč</w:t>
      </w:r>
      <w:r w:rsidR="00A1655A" w:rsidRPr="006C22C1">
        <w:rPr>
          <w:rFonts w:eastAsia="Times New Roman" w:cstheme="minorHAnsi"/>
          <w:color w:val="000000"/>
          <w:lang w:eastAsia="cs-CZ"/>
        </w:rPr>
        <w:t xml:space="preserve">. Vkládá do podnikání z osobního vlastnictví </w:t>
      </w:r>
      <w:r w:rsidR="006C22C1" w:rsidRPr="006C22C1">
        <w:rPr>
          <w:rFonts w:eastAsia="Times New Roman" w:cstheme="minorHAnsi"/>
          <w:color w:val="000000"/>
          <w:lang w:eastAsia="cs-CZ"/>
        </w:rPr>
        <w:t>400 000 Kč.</w:t>
      </w:r>
    </w:p>
    <w:p w:rsidR="006C22C1" w:rsidRPr="006C22C1" w:rsidRDefault="006C22C1" w:rsidP="006045B0">
      <w:pPr>
        <w:tabs>
          <w:tab w:val="num" w:pos="720"/>
        </w:tabs>
        <w:spacing w:line="360" w:lineRule="auto"/>
        <w:jc w:val="both"/>
        <w:rPr>
          <w:rFonts w:eastAsia="Times New Roman" w:cstheme="minorHAnsi"/>
          <w:color w:val="000000"/>
          <w:lang w:eastAsia="cs-CZ"/>
        </w:rPr>
      </w:pPr>
      <w:r w:rsidRPr="006C22C1">
        <w:rPr>
          <w:rFonts w:eastAsia="Times New Roman" w:cstheme="minorHAnsi"/>
          <w:color w:val="000000"/>
          <w:lang w:eastAsia="cs-CZ"/>
        </w:rPr>
        <w:t>Předpokládané výdaje během roku:</w:t>
      </w:r>
    </w:p>
    <w:p w:rsidR="006C22C1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</w:t>
      </w:r>
      <w:r w:rsidRPr="006C22C1">
        <w:rPr>
          <w:rFonts w:asciiTheme="minorHAnsi" w:hAnsiTheme="minorHAnsi" w:cstheme="minorHAnsi"/>
          <w:color w:val="000000"/>
          <w:sz w:val="22"/>
          <w:szCs w:val="22"/>
        </w:rPr>
        <w:t>aždý měsíc nákup zboží v hodnotě 100 000 Kč</w:t>
      </w:r>
      <w:r>
        <w:rPr>
          <w:rFonts w:asciiTheme="minorHAnsi" w:hAnsiTheme="minorHAnsi" w:cstheme="minorHAnsi"/>
          <w:color w:val="000000"/>
          <w:sz w:val="22"/>
          <w:szCs w:val="22"/>
        </w:rPr>
        <w:t>, na začátku podnikání v hodnotě 300 000 Kč, v červnu v hodnotě 200 000 Kč,</w:t>
      </w:r>
    </w:p>
    <w:p w:rsidR="006C22C1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režijní náklady (energie) měsíčně 30 000 Kč, záloha splatná k 10. dni v měsíci,</w:t>
      </w:r>
    </w:p>
    <w:p w:rsidR="006C22C1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drobné vybavení v začátku podnikání (v lednu) v hodnotě 80 000 Kč, v červnu nákup dalšího vybavení v hodnotě 200 000 Kč,</w:t>
      </w:r>
    </w:p>
    <w:p w:rsidR="006C22C1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leasing na auto, akontace uhrazená v lednu v hodnotě 70 000 Kč, splátka 5 000 měsíčně,</w:t>
      </w:r>
    </w:p>
    <w:p w:rsidR="006C22C1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od června zaměstnávání 1 pracovníka, hrubá mzda 20 000 Kč, bude za něj odvádět SP a ZP,</w:t>
      </w:r>
    </w:p>
    <w:p w:rsidR="006C22C1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zdravotní a sociální pojištění podnikatele – měsíční záloha 3 000 Kč, splatná k 8. dni v měsíci,</w:t>
      </w:r>
    </w:p>
    <w:p w:rsidR="008F6AD7" w:rsidRDefault="006C22C1" w:rsidP="006045B0">
      <w:pPr>
        <w:pStyle w:val="Odstavecseseznamem"/>
        <w:numPr>
          <w:ilvl w:val="0"/>
          <w:numId w:val="4"/>
        </w:numPr>
        <w:tabs>
          <w:tab w:val="num" w:pos="720"/>
        </w:tabs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každý měsíc od začátku podnikání si bude brát peníze pro osobní spotřebu ve výši 10 000 Kč.</w:t>
      </w:r>
    </w:p>
    <w:p w:rsidR="006045B0" w:rsidRDefault="006045B0" w:rsidP="006045B0">
      <w:pPr>
        <w:tabs>
          <w:tab w:val="num" w:pos="720"/>
        </w:tabs>
        <w:spacing w:line="360" w:lineRule="auto"/>
        <w:rPr>
          <w:rFonts w:eastAsia="Times New Roman" w:cstheme="minorHAnsi"/>
          <w:color w:val="000000"/>
          <w:u w:val="single"/>
          <w:lang w:eastAsia="cs-CZ"/>
        </w:rPr>
      </w:pPr>
    </w:p>
    <w:p w:rsidR="00AE42CA" w:rsidRPr="006740C3" w:rsidRDefault="00AE42CA" w:rsidP="006045B0">
      <w:pPr>
        <w:tabs>
          <w:tab w:val="num" w:pos="720"/>
        </w:tabs>
        <w:spacing w:line="360" w:lineRule="auto"/>
        <w:rPr>
          <w:rFonts w:eastAsia="Times New Roman" w:cstheme="minorHAnsi"/>
          <w:color w:val="000000"/>
          <w:u w:val="single"/>
          <w:lang w:eastAsia="cs-CZ"/>
        </w:rPr>
      </w:pPr>
      <w:r w:rsidRPr="006740C3">
        <w:rPr>
          <w:rFonts w:eastAsia="Times New Roman" w:cstheme="minorHAnsi"/>
          <w:color w:val="000000"/>
          <w:u w:val="single"/>
          <w:lang w:eastAsia="cs-CZ"/>
        </w:rPr>
        <w:t>Úkoly:</w:t>
      </w:r>
    </w:p>
    <w:p w:rsidR="00AE42CA" w:rsidRDefault="00AE42CA" w:rsidP="006045B0">
      <w:pPr>
        <w:tabs>
          <w:tab w:val="num" w:pos="720"/>
        </w:tabs>
        <w:spacing w:line="360" w:lineRule="auto"/>
        <w:rPr>
          <w:rFonts w:eastAsia="Times New Roman" w:cstheme="minorHAnsi"/>
          <w:color w:val="000000"/>
          <w:lang w:eastAsia="cs-CZ"/>
        </w:rPr>
      </w:pPr>
      <w:r w:rsidRPr="00AE42CA">
        <w:rPr>
          <w:rFonts w:eastAsia="Times New Roman" w:cstheme="minorHAnsi"/>
          <w:color w:val="000000"/>
          <w:lang w:eastAsia="cs-CZ"/>
        </w:rPr>
        <w:t>1. Sestavte cash flow</w:t>
      </w:r>
      <w:r>
        <w:rPr>
          <w:rFonts w:eastAsia="Times New Roman" w:cstheme="minorHAnsi"/>
          <w:color w:val="000000"/>
          <w:lang w:eastAsia="cs-CZ"/>
        </w:rPr>
        <w:t>, určete, kolik bude činit hotovost na konci roku.</w:t>
      </w:r>
    </w:p>
    <w:p w:rsidR="00AE42CA" w:rsidRDefault="00AE42CA" w:rsidP="006045B0">
      <w:pPr>
        <w:tabs>
          <w:tab w:val="num" w:pos="720"/>
        </w:tabs>
        <w:spacing w:line="36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2. Bude si muset podnikatel vzít půjčku, aby pokryl uvedené výdaje? Pokud ano, navrhněte kdy a kolik. Můžete také navrhnout jiný způsob dočasného řešení nedostatku peněz.</w:t>
      </w:r>
    </w:p>
    <w:p w:rsidR="00AE42CA" w:rsidRDefault="00795EED" w:rsidP="006045B0">
      <w:pPr>
        <w:tabs>
          <w:tab w:val="num" w:pos="720"/>
        </w:tabs>
        <w:spacing w:line="36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t>3.</w:t>
      </w:r>
      <w:r w:rsidR="003B0B58">
        <w:rPr>
          <w:rFonts w:eastAsia="Times New Roman" w:cstheme="minorHAnsi"/>
          <w:color w:val="000000"/>
          <w:lang w:eastAsia="cs-CZ"/>
        </w:rPr>
        <w:t xml:space="preserve"> </w:t>
      </w:r>
      <w:r>
        <w:rPr>
          <w:rFonts w:eastAsia="Times New Roman" w:cstheme="minorHAnsi"/>
          <w:color w:val="000000"/>
          <w:lang w:eastAsia="cs-CZ"/>
        </w:rPr>
        <w:t>Bude si moci v listopadu dovolit rozšíření prodejny v hodnotě 100 000 Kč?</w:t>
      </w: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  <w:sectPr w:rsidR="008F5F75" w:rsidSect="00383BED"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tbl>
      <w:tblPr>
        <w:tblStyle w:val="Mkatabulky"/>
        <w:tblW w:w="16286" w:type="dxa"/>
        <w:tblInd w:w="-703" w:type="dxa"/>
        <w:tblLayout w:type="fixed"/>
        <w:tblLook w:val="04A0"/>
      </w:tblPr>
      <w:tblGrid>
        <w:gridCol w:w="1101"/>
        <w:gridCol w:w="992"/>
        <w:gridCol w:w="992"/>
        <w:gridCol w:w="1134"/>
        <w:gridCol w:w="1134"/>
        <w:gridCol w:w="1134"/>
        <w:gridCol w:w="1134"/>
        <w:gridCol w:w="1128"/>
        <w:gridCol w:w="1134"/>
        <w:gridCol w:w="1134"/>
        <w:gridCol w:w="993"/>
        <w:gridCol w:w="1134"/>
        <w:gridCol w:w="1134"/>
        <w:gridCol w:w="2008"/>
      </w:tblGrid>
      <w:tr w:rsidR="00D01D0B" w:rsidTr="007B7EC7">
        <w:tc>
          <w:tcPr>
            <w:tcW w:w="1101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lastRenderedPageBreak/>
              <w:t>Položka/měsíc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Leden</w:t>
            </w:r>
          </w:p>
        </w:tc>
        <w:tc>
          <w:tcPr>
            <w:tcW w:w="992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Únor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Březen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Duben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Květen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Červen</w:t>
            </w:r>
          </w:p>
        </w:tc>
        <w:tc>
          <w:tcPr>
            <w:tcW w:w="1128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Červenec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Srpen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Září</w:t>
            </w:r>
          </w:p>
        </w:tc>
        <w:tc>
          <w:tcPr>
            <w:tcW w:w="993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Říjen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listopad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:rsidR="00D01D0B" w:rsidRP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>Prosinec</w:t>
            </w:r>
          </w:p>
        </w:tc>
        <w:tc>
          <w:tcPr>
            <w:tcW w:w="2008" w:type="dxa"/>
            <w:shd w:val="clear" w:color="auto" w:fill="C2D69B" w:themeFill="accent3" w:themeFillTint="99"/>
          </w:tcPr>
          <w:p w:rsidR="007B7EC7" w:rsidRDefault="00D01D0B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 xml:space="preserve">Celkem příjmy </w:t>
            </w:r>
          </w:p>
          <w:p w:rsidR="00D01D0B" w:rsidRPr="007B7EC7" w:rsidRDefault="001164BC" w:rsidP="007B7EC7">
            <w:pPr>
              <w:tabs>
                <w:tab w:val="num" w:pos="720"/>
              </w:tabs>
              <w:jc w:val="center"/>
              <w:rPr>
                <w:rFonts w:eastAsia="Times New Roman" w:cstheme="minorHAnsi"/>
                <w:b/>
                <w:color w:val="000000"/>
                <w:lang w:eastAsia="cs-CZ"/>
              </w:rPr>
            </w:pPr>
            <w:r>
              <w:rPr>
                <w:rFonts w:eastAsia="Times New Roman" w:cstheme="minorHAnsi"/>
                <w:b/>
                <w:color w:val="000000"/>
                <w:lang w:eastAsia="cs-CZ"/>
              </w:rPr>
              <w:t>a</w:t>
            </w:r>
            <w:r w:rsidRPr="007B7EC7">
              <w:rPr>
                <w:rFonts w:eastAsia="Times New Roman" w:cstheme="minorHAnsi"/>
                <w:b/>
                <w:color w:val="000000"/>
                <w:lang w:eastAsia="cs-CZ"/>
              </w:rPr>
              <w:t xml:space="preserve"> výdaje</w:t>
            </w:r>
          </w:p>
        </w:tc>
      </w:tr>
      <w:tr w:rsidR="00D01D0B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01D0B" w:rsidTr="005F2ACB">
        <w:tc>
          <w:tcPr>
            <w:tcW w:w="1101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01D0B" w:rsidTr="005F2ACB">
        <w:tc>
          <w:tcPr>
            <w:tcW w:w="1101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01D0B" w:rsidTr="005F2ACB">
        <w:tc>
          <w:tcPr>
            <w:tcW w:w="1101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01D0B" w:rsidTr="005F2ACB">
        <w:tc>
          <w:tcPr>
            <w:tcW w:w="1101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01D0B" w:rsidTr="005F2ACB">
        <w:tc>
          <w:tcPr>
            <w:tcW w:w="1101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D01D0B" w:rsidTr="005F2ACB">
        <w:tc>
          <w:tcPr>
            <w:tcW w:w="1101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D01D0B" w:rsidRDefault="00D01D0B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60CC3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60CC3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60CC3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60CC3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60CC3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  <w:tr w:rsidR="00460CC3" w:rsidTr="005F2ACB">
        <w:tc>
          <w:tcPr>
            <w:tcW w:w="1101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2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28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8E6DDB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993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1134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  <w:tc>
          <w:tcPr>
            <w:tcW w:w="2008" w:type="dxa"/>
          </w:tcPr>
          <w:p w:rsidR="00460CC3" w:rsidRDefault="00460CC3" w:rsidP="00316C38">
            <w:pPr>
              <w:tabs>
                <w:tab w:val="num" w:pos="720"/>
              </w:tabs>
              <w:jc w:val="both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:rsidR="008F5F75" w:rsidRDefault="008F5F75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501CCE" w:rsidRDefault="00501CCE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36BD8" w:rsidRDefault="00A36BD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p w:rsidR="00A36BD8" w:rsidRDefault="00A36BD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  <w:sectPr w:rsidR="00A36BD8" w:rsidSect="008F5F75">
          <w:type w:val="continuous"/>
          <w:pgSz w:w="16838" w:h="11906" w:orient="landscape"/>
          <w:pgMar w:top="1418" w:right="1418" w:bottom="1418" w:left="992" w:header="709" w:footer="709" w:gutter="0"/>
          <w:cols w:space="708"/>
          <w:docGrid w:linePitch="360"/>
        </w:sectPr>
      </w:pPr>
    </w:p>
    <w:p w:rsidR="00A36BD8" w:rsidRDefault="00A36BD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  <w:r>
        <w:rPr>
          <w:rFonts w:eastAsia="Times New Roman" w:cstheme="minorHAnsi"/>
          <w:color w:val="000000"/>
          <w:lang w:eastAsia="cs-CZ"/>
        </w:rPr>
        <w:lastRenderedPageBreak/>
        <w:t>Použité zdroje:</w:t>
      </w:r>
    </w:p>
    <w:p w:rsidR="00E44748" w:rsidRPr="00827907" w:rsidRDefault="00E44748" w:rsidP="00E44748">
      <w:pPr>
        <w:tabs>
          <w:tab w:val="num" w:pos="720"/>
        </w:tabs>
        <w:spacing w:line="240" w:lineRule="auto"/>
        <w:jc w:val="both"/>
      </w:pPr>
      <w:r>
        <w:t xml:space="preserve">NAVRÁTILOVÁ, Petra. </w:t>
      </w:r>
      <w:r w:rsidRPr="00944B2B">
        <w:rPr>
          <w:i/>
        </w:rPr>
        <w:t>Ekonomie nejen k</w:t>
      </w:r>
      <w:r>
        <w:rPr>
          <w:i/>
        </w:rPr>
        <w:t> </w:t>
      </w:r>
      <w:r w:rsidRPr="00944B2B">
        <w:rPr>
          <w:i/>
        </w:rPr>
        <w:t>maturitě</w:t>
      </w:r>
      <w:r>
        <w:rPr>
          <w:i/>
        </w:rPr>
        <w:t xml:space="preserve">. </w:t>
      </w:r>
      <w:r>
        <w:t xml:space="preserve">1. </w:t>
      </w:r>
      <w:proofErr w:type="spellStart"/>
      <w:r>
        <w:t>vyd</w:t>
      </w:r>
      <w:proofErr w:type="spellEnd"/>
      <w:r>
        <w:t xml:space="preserve">. Kralice na Hané: </w:t>
      </w:r>
      <w:proofErr w:type="spellStart"/>
      <w:r>
        <w:t>Computer</w:t>
      </w:r>
      <w:proofErr w:type="spellEnd"/>
      <w:r>
        <w:t xml:space="preserve"> Media, s.r.o. 2008. ISBN 978-80-7402-008-7. Kapitola 7.2, s. 31.</w:t>
      </w:r>
    </w:p>
    <w:p w:rsidR="00E44748" w:rsidRPr="00AE42CA" w:rsidRDefault="00E44748" w:rsidP="008E6DDB">
      <w:pPr>
        <w:tabs>
          <w:tab w:val="num" w:pos="720"/>
        </w:tabs>
        <w:spacing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E44748" w:rsidRPr="00AE42CA" w:rsidSect="00A36BD8">
      <w:type w:val="continuous"/>
      <w:pgSz w:w="11906" w:h="16838"/>
      <w:pgMar w:top="1418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E37" w:rsidRDefault="002F7E37" w:rsidP="005763AB">
      <w:pPr>
        <w:spacing w:after="0" w:line="240" w:lineRule="auto"/>
      </w:pPr>
      <w:r>
        <w:separator/>
      </w:r>
    </w:p>
  </w:endnote>
  <w:endnote w:type="continuationSeparator" w:id="0">
    <w:p w:rsidR="002F7E37" w:rsidRDefault="002F7E37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E37" w:rsidRDefault="002F7E37" w:rsidP="005763AB">
      <w:pPr>
        <w:spacing w:after="0" w:line="240" w:lineRule="auto"/>
      </w:pPr>
      <w:r>
        <w:separator/>
      </w:r>
    </w:p>
  </w:footnote>
  <w:footnote w:type="continuationSeparator" w:id="0">
    <w:p w:rsidR="002F7E37" w:rsidRDefault="002F7E37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7168"/>
    <w:multiLevelType w:val="hybridMultilevel"/>
    <w:tmpl w:val="E6447B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E8E8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4327E4"/>
    <w:multiLevelType w:val="hybridMultilevel"/>
    <w:tmpl w:val="BE08ADB2"/>
    <w:lvl w:ilvl="0" w:tplc="30C8B9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A975C0"/>
    <w:multiLevelType w:val="hybridMultilevel"/>
    <w:tmpl w:val="21B8E43C"/>
    <w:lvl w:ilvl="0" w:tplc="B2A270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14798"/>
    <w:rsid w:val="0004414D"/>
    <w:rsid w:val="0004483E"/>
    <w:rsid w:val="00077BB1"/>
    <w:rsid w:val="00091339"/>
    <w:rsid w:val="000A2FAA"/>
    <w:rsid w:val="00100AB6"/>
    <w:rsid w:val="001164BC"/>
    <w:rsid w:val="00120326"/>
    <w:rsid w:val="00131EBD"/>
    <w:rsid w:val="001322F2"/>
    <w:rsid w:val="00145ED7"/>
    <w:rsid w:val="00150CD7"/>
    <w:rsid w:val="00187EA2"/>
    <w:rsid w:val="00196261"/>
    <w:rsid w:val="001B4057"/>
    <w:rsid w:val="001C13A5"/>
    <w:rsid w:val="001C1F25"/>
    <w:rsid w:val="001C2BE0"/>
    <w:rsid w:val="001E72ED"/>
    <w:rsid w:val="001F7803"/>
    <w:rsid w:val="0020069E"/>
    <w:rsid w:val="00202B3F"/>
    <w:rsid w:val="0020312E"/>
    <w:rsid w:val="002031DF"/>
    <w:rsid w:val="00223CDB"/>
    <w:rsid w:val="002703F4"/>
    <w:rsid w:val="00272AD8"/>
    <w:rsid w:val="002A5FE7"/>
    <w:rsid w:val="002B1303"/>
    <w:rsid w:val="002D38CB"/>
    <w:rsid w:val="002E6734"/>
    <w:rsid w:val="002F7E37"/>
    <w:rsid w:val="00300321"/>
    <w:rsid w:val="00306E96"/>
    <w:rsid w:val="003174DE"/>
    <w:rsid w:val="00353A90"/>
    <w:rsid w:val="00383BED"/>
    <w:rsid w:val="00386636"/>
    <w:rsid w:val="00395ED0"/>
    <w:rsid w:val="003979B6"/>
    <w:rsid w:val="003B0B58"/>
    <w:rsid w:val="003B3F3A"/>
    <w:rsid w:val="00404E85"/>
    <w:rsid w:val="00422936"/>
    <w:rsid w:val="004562FA"/>
    <w:rsid w:val="00460CC3"/>
    <w:rsid w:val="00480B87"/>
    <w:rsid w:val="00490F97"/>
    <w:rsid w:val="004C53A7"/>
    <w:rsid w:val="004E68AE"/>
    <w:rsid w:val="004F29AC"/>
    <w:rsid w:val="00500AE9"/>
    <w:rsid w:val="00501CCE"/>
    <w:rsid w:val="00507AFD"/>
    <w:rsid w:val="005316E1"/>
    <w:rsid w:val="00532675"/>
    <w:rsid w:val="00532EC9"/>
    <w:rsid w:val="005422B1"/>
    <w:rsid w:val="0057442E"/>
    <w:rsid w:val="005763AB"/>
    <w:rsid w:val="00576B2B"/>
    <w:rsid w:val="00580F2A"/>
    <w:rsid w:val="005C21B6"/>
    <w:rsid w:val="005F1FE9"/>
    <w:rsid w:val="005F2ACB"/>
    <w:rsid w:val="006045B0"/>
    <w:rsid w:val="0063383B"/>
    <w:rsid w:val="00660743"/>
    <w:rsid w:val="006740C3"/>
    <w:rsid w:val="00680C7B"/>
    <w:rsid w:val="0068736D"/>
    <w:rsid w:val="006A1205"/>
    <w:rsid w:val="006C22C1"/>
    <w:rsid w:val="006E15AC"/>
    <w:rsid w:val="006E73A8"/>
    <w:rsid w:val="00723B61"/>
    <w:rsid w:val="00726B52"/>
    <w:rsid w:val="00737199"/>
    <w:rsid w:val="00787578"/>
    <w:rsid w:val="00795EED"/>
    <w:rsid w:val="007A096D"/>
    <w:rsid w:val="007B651D"/>
    <w:rsid w:val="007B7EC7"/>
    <w:rsid w:val="007D4BC8"/>
    <w:rsid w:val="008034D6"/>
    <w:rsid w:val="00820183"/>
    <w:rsid w:val="00825E56"/>
    <w:rsid w:val="00830A4F"/>
    <w:rsid w:val="00866715"/>
    <w:rsid w:val="00880A6A"/>
    <w:rsid w:val="008C6E96"/>
    <w:rsid w:val="008D2306"/>
    <w:rsid w:val="008E6DDB"/>
    <w:rsid w:val="008F5F75"/>
    <w:rsid w:val="008F6AD7"/>
    <w:rsid w:val="00915DD7"/>
    <w:rsid w:val="00926F4F"/>
    <w:rsid w:val="00933F15"/>
    <w:rsid w:val="00946227"/>
    <w:rsid w:val="00964B82"/>
    <w:rsid w:val="00980147"/>
    <w:rsid w:val="009A26CD"/>
    <w:rsid w:val="009B4EE5"/>
    <w:rsid w:val="009E767B"/>
    <w:rsid w:val="00A078D2"/>
    <w:rsid w:val="00A10870"/>
    <w:rsid w:val="00A1655A"/>
    <w:rsid w:val="00A176E2"/>
    <w:rsid w:val="00A245F1"/>
    <w:rsid w:val="00A36BD8"/>
    <w:rsid w:val="00A37DAA"/>
    <w:rsid w:val="00A53998"/>
    <w:rsid w:val="00A62BB6"/>
    <w:rsid w:val="00A922C5"/>
    <w:rsid w:val="00A92603"/>
    <w:rsid w:val="00AB0EB7"/>
    <w:rsid w:val="00AE42CA"/>
    <w:rsid w:val="00B302C6"/>
    <w:rsid w:val="00B537B5"/>
    <w:rsid w:val="00B74231"/>
    <w:rsid w:val="00BC0875"/>
    <w:rsid w:val="00BD6FE2"/>
    <w:rsid w:val="00C00152"/>
    <w:rsid w:val="00C05C7B"/>
    <w:rsid w:val="00C06EE6"/>
    <w:rsid w:val="00C873DA"/>
    <w:rsid w:val="00CA29ED"/>
    <w:rsid w:val="00CA5A3E"/>
    <w:rsid w:val="00CC211A"/>
    <w:rsid w:val="00CC7782"/>
    <w:rsid w:val="00CD6EF5"/>
    <w:rsid w:val="00CF0E35"/>
    <w:rsid w:val="00CF6A8F"/>
    <w:rsid w:val="00D01D0B"/>
    <w:rsid w:val="00D12A4A"/>
    <w:rsid w:val="00D12DE2"/>
    <w:rsid w:val="00D43C32"/>
    <w:rsid w:val="00D50B51"/>
    <w:rsid w:val="00D51DD7"/>
    <w:rsid w:val="00D76528"/>
    <w:rsid w:val="00D8580A"/>
    <w:rsid w:val="00D93CCC"/>
    <w:rsid w:val="00E36A7F"/>
    <w:rsid w:val="00E44748"/>
    <w:rsid w:val="00E51F0A"/>
    <w:rsid w:val="00E7155D"/>
    <w:rsid w:val="00E85282"/>
    <w:rsid w:val="00EB1926"/>
    <w:rsid w:val="00EC4298"/>
    <w:rsid w:val="00EC4618"/>
    <w:rsid w:val="00EE2F7A"/>
    <w:rsid w:val="00F22EDC"/>
    <w:rsid w:val="00F250B2"/>
    <w:rsid w:val="00F25DFF"/>
    <w:rsid w:val="00F402D1"/>
    <w:rsid w:val="00F92653"/>
    <w:rsid w:val="00F93861"/>
    <w:rsid w:val="00FA0DB0"/>
    <w:rsid w:val="00FB5FBF"/>
    <w:rsid w:val="00FE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C06E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8F6A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s.wikipedia.org/w/index.php?title=V%C3%BDdej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s.wikipedia.org/wiki/P%C5%99%C3%ADje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A09F1-52C3-4405-8A20-687B52D96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28</cp:revision>
  <dcterms:created xsi:type="dcterms:W3CDTF">2012-06-13T04:00:00Z</dcterms:created>
  <dcterms:modified xsi:type="dcterms:W3CDTF">2012-06-13T04:36:00Z</dcterms:modified>
</cp:coreProperties>
</file>