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5763AB" w:rsidRDefault="005763AB">
      <w:pPr>
        <w:rPr>
          <w:color w:val="FF0000"/>
        </w:rPr>
      </w:pPr>
      <w:r w:rsidRPr="00A176E2">
        <w:rPr>
          <w:b/>
        </w:rPr>
        <w:t>Autor:</w:t>
      </w:r>
      <w:r>
        <w:t xml:space="preserve"> </w:t>
      </w:r>
      <w:r w:rsidR="00866715">
        <w:t>Ing. Andrea Modrovská</w:t>
      </w:r>
    </w:p>
    <w:p w:rsidR="005763AB" w:rsidRDefault="005763AB">
      <w:pPr>
        <w:rPr>
          <w:color w:val="FF0000"/>
        </w:rPr>
      </w:pPr>
      <w:r w:rsidRPr="00A176E2">
        <w:rPr>
          <w:b/>
        </w:rPr>
        <w:t>Datum:</w:t>
      </w:r>
      <w:r>
        <w:t xml:space="preserve"> </w:t>
      </w:r>
      <w:r w:rsidR="00F8448F">
        <w:t>24. května</w:t>
      </w:r>
      <w:r w:rsidR="00866715">
        <w:t xml:space="preserve"> 2012</w:t>
      </w:r>
    </w:p>
    <w:p w:rsidR="00A176E2" w:rsidRPr="00866715" w:rsidRDefault="00A176E2">
      <w:pPr>
        <w:rPr>
          <w:rFonts w:ascii="Calibri" w:eastAsia="Times New Roman" w:hAnsi="Calibri" w:cs="Calibri"/>
          <w:color w:val="000000"/>
          <w:lang w:eastAsia="cs-CZ"/>
        </w:rPr>
      </w:pPr>
      <w:r w:rsidRPr="00A176E2">
        <w:rPr>
          <w:b/>
        </w:rPr>
        <w:t>Název:</w:t>
      </w:r>
      <w:r>
        <w:t xml:space="preserve"> </w:t>
      </w:r>
      <w:r w:rsidR="00F8448F">
        <w:rPr>
          <w:rFonts w:ascii="Calibri" w:eastAsia="Times New Roman" w:hAnsi="Calibri" w:cs="Calibri"/>
          <w:color w:val="000000"/>
          <w:lang w:eastAsia="cs-CZ"/>
        </w:rPr>
        <w:t>VY_32_INOVACE_7.1.13</w:t>
      </w:r>
    </w:p>
    <w:p w:rsidR="00A176E2" w:rsidRDefault="00A176E2">
      <w:pPr>
        <w:rPr>
          <w:rStyle w:val="datalabel"/>
        </w:rPr>
      </w:pPr>
      <w:r w:rsidRPr="00A176E2">
        <w:rPr>
          <w:b/>
        </w:rPr>
        <w:t>Číslo projektu:</w:t>
      </w:r>
      <w:r>
        <w:t xml:space="preserve"> </w:t>
      </w:r>
      <w:r>
        <w:rPr>
          <w:rStyle w:val="datalabel"/>
        </w:rPr>
        <w:t>CZ.1.07/1.5.00/34.0125</w:t>
      </w:r>
    </w:p>
    <w:p w:rsidR="00F8448F" w:rsidRPr="00F8448F" w:rsidRDefault="00A176E2" w:rsidP="00F8448F">
      <w:pPr>
        <w:rPr>
          <w:rFonts w:ascii="Calibri" w:eastAsia="Times New Roman" w:hAnsi="Calibri" w:cs="Calibri"/>
          <w:color w:val="000000"/>
          <w:lang w:eastAsia="cs-CZ"/>
        </w:rPr>
      </w:pPr>
      <w:r w:rsidRPr="00A176E2">
        <w:rPr>
          <w:rStyle w:val="datalabel"/>
          <w:b/>
        </w:rPr>
        <w:t>Téma:</w:t>
      </w:r>
      <w:r>
        <w:rPr>
          <w:rStyle w:val="datalabel"/>
        </w:rPr>
        <w:t xml:space="preserve">  </w:t>
      </w:r>
      <w:r w:rsidR="00F8448F" w:rsidRPr="00F8448F">
        <w:rPr>
          <w:rFonts w:ascii="Calibri" w:eastAsia="Times New Roman" w:hAnsi="Calibri" w:cs="Calibri"/>
          <w:b/>
          <w:color w:val="000000"/>
          <w:lang w:eastAsia="cs-CZ"/>
        </w:rPr>
        <w:t>Kalkulace nákladů - pracovní list</w:t>
      </w:r>
    </w:p>
    <w:p w:rsidR="0021474D" w:rsidRDefault="0021474D" w:rsidP="00BE7095">
      <w:pPr>
        <w:tabs>
          <w:tab w:val="num" w:pos="720"/>
        </w:tabs>
        <w:jc w:val="both"/>
        <w:rPr>
          <w:rStyle w:val="datalabel"/>
        </w:rPr>
      </w:pPr>
      <w:r>
        <w:rPr>
          <w:rStyle w:val="datalabel"/>
          <w:b/>
        </w:rPr>
        <w:t>A</w:t>
      </w:r>
      <w:r w:rsidR="00A176E2" w:rsidRPr="00A176E2">
        <w:rPr>
          <w:rStyle w:val="datalabel"/>
          <w:b/>
        </w:rPr>
        <w:t>notace:</w:t>
      </w:r>
      <w:r w:rsidR="00BE7095">
        <w:rPr>
          <w:rStyle w:val="datalabel"/>
          <w:b/>
        </w:rPr>
        <w:t xml:space="preserve"> </w:t>
      </w:r>
      <w:r w:rsidR="00BE7095" w:rsidRPr="00BE7095">
        <w:rPr>
          <w:rStyle w:val="datalabel"/>
        </w:rPr>
        <w:t xml:space="preserve">Pracovní list slouží studentům k opakování </w:t>
      </w:r>
      <w:r w:rsidR="00BE7095">
        <w:rPr>
          <w:rStyle w:val="datalabel"/>
        </w:rPr>
        <w:t>a propočtům jednotlivých druhů kalk</w:t>
      </w:r>
      <w:r w:rsidR="00BE7095" w:rsidRPr="00BE7095">
        <w:rPr>
          <w:rStyle w:val="datalabel"/>
        </w:rPr>
        <w:t xml:space="preserve">ulačních metod. </w:t>
      </w:r>
      <w:r w:rsidR="00493CBD">
        <w:rPr>
          <w:rStyle w:val="datalabel"/>
        </w:rPr>
        <w:t>Některé uvedené příklady obsahují i grafickou část, která poslouží k lepší představivosti.</w:t>
      </w: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A176E2">
      <w:pPr>
        <w:tabs>
          <w:tab w:val="num" w:pos="720"/>
        </w:tabs>
        <w:rPr>
          <w:rStyle w:val="datalabel"/>
        </w:rPr>
      </w:pPr>
    </w:p>
    <w:p w:rsidR="0021474D" w:rsidRDefault="0021474D" w:rsidP="0021474D">
      <w:pPr>
        <w:rPr>
          <w:color w:val="000000"/>
        </w:rPr>
      </w:pPr>
      <w:r>
        <w:rPr>
          <w:color w:val="000000"/>
        </w:rPr>
        <w:t>Pracovní list je autorsky vytvořen přímo pro učební materiál.</w:t>
      </w:r>
    </w:p>
    <w:p w:rsidR="00A176E2" w:rsidRDefault="00A176E2" w:rsidP="00086B9F">
      <w:pPr>
        <w:tabs>
          <w:tab w:val="num" w:pos="720"/>
        </w:tabs>
        <w:jc w:val="center"/>
        <w:rPr>
          <w:rFonts w:ascii="Calibri" w:eastAsia="Times New Roman" w:hAnsi="Calibri" w:cs="Calibri"/>
          <w:b/>
          <w:color w:val="000000"/>
          <w:sz w:val="24"/>
          <w:szCs w:val="24"/>
          <w:lang w:eastAsia="cs-CZ"/>
        </w:rPr>
      </w:pPr>
      <w:r>
        <w:br w:type="page"/>
      </w:r>
      <w:r w:rsidR="00086B9F" w:rsidRPr="00086B9F">
        <w:rPr>
          <w:rFonts w:ascii="Calibri" w:eastAsia="Times New Roman" w:hAnsi="Calibri" w:cs="Calibri"/>
          <w:b/>
          <w:color w:val="000000"/>
          <w:sz w:val="24"/>
          <w:szCs w:val="24"/>
          <w:lang w:eastAsia="cs-CZ"/>
        </w:rPr>
        <w:lastRenderedPageBreak/>
        <w:t>Kalkulace nákladů - pracovní list</w:t>
      </w:r>
    </w:p>
    <w:p w:rsidR="007701BB" w:rsidRPr="007701BB" w:rsidRDefault="007701BB" w:rsidP="007701BB">
      <w:pPr>
        <w:jc w:val="both"/>
        <w:rPr>
          <w:b/>
          <w:color w:val="000000"/>
        </w:rPr>
      </w:pPr>
      <w:r w:rsidRPr="007701BB">
        <w:rPr>
          <w:b/>
          <w:color w:val="000000"/>
        </w:rPr>
        <w:t>Příklad 1</w:t>
      </w:r>
    </w:p>
    <w:p w:rsidR="00086B9F" w:rsidRDefault="00086B9F" w:rsidP="007701BB">
      <w:pPr>
        <w:jc w:val="both"/>
        <w:rPr>
          <w:color w:val="000000"/>
        </w:rPr>
      </w:pPr>
      <w:r w:rsidRPr="007701BB">
        <w:rPr>
          <w:color w:val="000000"/>
        </w:rPr>
        <w:t>Sestavte kalkulaci výrobku, na který podn</w:t>
      </w:r>
      <w:r w:rsidR="007701BB">
        <w:rPr>
          <w:color w:val="000000"/>
        </w:rPr>
        <w:t>ikatel vynakládá přímý mat</w:t>
      </w:r>
      <w:r w:rsidR="00337A09">
        <w:rPr>
          <w:color w:val="000000"/>
        </w:rPr>
        <w:t>eriál</w:t>
      </w:r>
      <w:r w:rsidR="007701BB">
        <w:rPr>
          <w:color w:val="000000"/>
        </w:rPr>
        <w:t xml:space="preserve"> 30 Kč, přímé mzdy 45 Kč a předpokládá se zisk 30</w:t>
      </w:r>
      <w:r w:rsidRPr="007701BB">
        <w:rPr>
          <w:color w:val="000000"/>
        </w:rPr>
        <w:t xml:space="preserve"> Kč, VR se stanoví na základě přímých mezd, SR na základě přímého mat</w:t>
      </w:r>
      <w:r w:rsidR="00337A09">
        <w:rPr>
          <w:color w:val="000000"/>
        </w:rPr>
        <w:t>eriálu</w:t>
      </w:r>
      <w:r w:rsidRPr="007701BB">
        <w:rPr>
          <w:color w:val="000000"/>
        </w:rPr>
        <w:t xml:space="preserve">, </w:t>
      </w:r>
      <w:r w:rsidR="00337A09">
        <w:rPr>
          <w:color w:val="000000"/>
        </w:rPr>
        <w:t>celková spotřeba materiálu</w:t>
      </w:r>
      <w:r w:rsidR="007701BB">
        <w:rPr>
          <w:color w:val="000000"/>
        </w:rPr>
        <w:t xml:space="preserve"> 300 000 </w:t>
      </w:r>
      <w:r w:rsidRPr="007701BB">
        <w:rPr>
          <w:color w:val="000000"/>
        </w:rPr>
        <w:t>Kč, celkové přímé mzdy jso</w:t>
      </w:r>
      <w:r w:rsidR="007701BB">
        <w:rPr>
          <w:color w:val="000000"/>
        </w:rPr>
        <w:t xml:space="preserve">u 900 000 </w:t>
      </w:r>
      <w:r w:rsidRPr="007701BB">
        <w:rPr>
          <w:color w:val="000000"/>
        </w:rPr>
        <w:t>Kč, roční rozpo</w:t>
      </w:r>
      <w:r w:rsidR="007701BB">
        <w:rPr>
          <w:color w:val="000000"/>
        </w:rPr>
        <w:t xml:space="preserve">čet výrobní režie je 955 000 Kč, správní režie 397 200 </w:t>
      </w:r>
      <w:r w:rsidRPr="007701BB">
        <w:rPr>
          <w:color w:val="000000"/>
        </w:rPr>
        <w:t>Kč.</w:t>
      </w:r>
    </w:p>
    <w:p w:rsidR="007701BB" w:rsidRDefault="007701BB" w:rsidP="007701BB">
      <w:pPr>
        <w:jc w:val="both"/>
        <w:rPr>
          <w:color w:val="000000"/>
        </w:rPr>
      </w:pPr>
    </w:p>
    <w:p w:rsidR="007701BB" w:rsidRDefault="007701BB" w:rsidP="007701BB">
      <w:pPr>
        <w:jc w:val="both"/>
        <w:rPr>
          <w:color w:val="000000"/>
        </w:rPr>
      </w:pPr>
    </w:p>
    <w:p w:rsidR="006016BF" w:rsidRDefault="006016BF" w:rsidP="007701BB">
      <w:pPr>
        <w:jc w:val="both"/>
        <w:rPr>
          <w:color w:val="000000"/>
        </w:rPr>
      </w:pPr>
    </w:p>
    <w:p w:rsidR="007701BB" w:rsidRPr="007701BB" w:rsidRDefault="007701BB" w:rsidP="007701BB">
      <w:pPr>
        <w:jc w:val="both"/>
        <w:rPr>
          <w:color w:val="000000"/>
        </w:rPr>
      </w:pPr>
    </w:p>
    <w:p w:rsidR="00086B9F" w:rsidRPr="007701BB" w:rsidRDefault="00086B9F" w:rsidP="007701BB">
      <w:pPr>
        <w:jc w:val="both"/>
        <w:rPr>
          <w:b/>
          <w:color w:val="000000"/>
        </w:rPr>
      </w:pPr>
    </w:p>
    <w:p w:rsidR="007701BB" w:rsidRPr="007701BB" w:rsidRDefault="007701BB" w:rsidP="007701BB">
      <w:pPr>
        <w:jc w:val="both"/>
        <w:rPr>
          <w:b/>
          <w:color w:val="000000"/>
        </w:rPr>
      </w:pPr>
      <w:r w:rsidRPr="007701BB">
        <w:rPr>
          <w:b/>
          <w:color w:val="000000"/>
        </w:rPr>
        <w:t>Příklad</w:t>
      </w:r>
      <w:r w:rsidR="006016BF">
        <w:rPr>
          <w:b/>
          <w:color w:val="000000"/>
        </w:rPr>
        <w:t xml:space="preserve"> </w:t>
      </w:r>
      <w:r w:rsidRPr="007701BB">
        <w:rPr>
          <w:b/>
          <w:color w:val="000000"/>
        </w:rPr>
        <w:t>2</w:t>
      </w:r>
    </w:p>
    <w:p w:rsidR="00086B9F" w:rsidRPr="007701BB" w:rsidRDefault="00086B9F" w:rsidP="007701BB">
      <w:pPr>
        <w:jc w:val="both"/>
        <w:rPr>
          <w:color w:val="000000"/>
        </w:rPr>
      </w:pPr>
      <w:r w:rsidRPr="007701BB">
        <w:rPr>
          <w:color w:val="000000"/>
        </w:rPr>
        <w:t>Přímý mat</w:t>
      </w:r>
      <w:r w:rsidR="00DF4E35">
        <w:rPr>
          <w:color w:val="000000"/>
        </w:rPr>
        <w:t xml:space="preserve">eriál na 1 m je 500 Kč, přímé mzdy na 200 </w:t>
      </w:r>
      <w:r w:rsidRPr="007701BB">
        <w:rPr>
          <w:color w:val="000000"/>
        </w:rPr>
        <w:t>Kč, rež</w:t>
      </w:r>
      <w:r w:rsidR="00DF4E35">
        <w:rPr>
          <w:color w:val="000000"/>
        </w:rPr>
        <w:t xml:space="preserve">ie jsou vypočteny na 100 m, celková VR je 10 000 Kč, celková SR 28 000 </w:t>
      </w:r>
      <w:r w:rsidRPr="007701BB">
        <w:rPr>
          <w:color w:val="000000"/>
        </w:rPr>
        <w:t>Kč, celková OR je 20 0</w:t>
      </w:r>
      <w:r w:rsidR="0078369F">
        <w:rPr>
          <w:color w:val="000000"/>
        </w:rPr>
        <w:t>00</w:t>
      </w:r>
      <w:r w:rsidR="00DF4E35">
        <w:rPr>
          <w:color w:val="000000"/>
        </w:rPr>
        <w:t xml:space="preserve"> Kč, zisk 20% z ÚVN, DPH 20%. Porovnejte cenu 1 m,</w:t>
      </w:r>
      <w:r w:rsidRPr="007701BB">
        <w:rPr>
          <w:color w:val="000000"/>
        </w:rPr>
        <w:t xml:space="preserve"> jestliže pro výpočet RP použijete:</w:t>
      </w:r>
    </w:p>
    <w:p w:rsidR="00086B9F" w:rsidRPr="007701BB" w:rsidRDefault="00086B9F" w:rsidP="007701BB">
      <w:pPr>
        <w:jc w:val="both"/>
        <w:rPr>
          <w:color w:val="000000"/>
        </w:rPr>
      </w:pPr>
      <w:r w:rsidRPr="007701BB">
        <w:rPr>
          <w:color w:val="000000"/>
        </w:rPr>
        <w:t>a) přímý mat</w:t>
      </w:r>
      <w:r w:rsidR="00DF4E35">
        <w:rPr>
          <w:color w:val="000000"/>
        </w:rPr>
        <w:t xml:space="preserve">eriál               </w:t>
      </w:r>
      <w:r w:rsidR="006016BF">
        <w:rPr>
          <w:color w:val="000000"/>
        </w:rPr>
        <w:t xml:space="preserve">                     </w:t>
      </w:r>
      <w:r w:rsidR="00DF4E35">
        <w:rPr>
          <w:color w:val="000000"/>
        </w:rPr>
        <w:t xml:space="preserve">                                      </w:t>
      </w:r>
      <w:r w:rsidRPr="007701BB">
        <w:rPr>
          <w:color w:val="000000"/>
        </w:rPr>
        <w:t xml:space="preserve"> b) celkové přímé náklady</w:t>
      </w:r>
    </w:p>
    <w:p w:rsidR="00086B9F" w:rsidRDefault="00086B9F" w:rsidP="007701BB">
      <w:pPr>
        <w:jc w:val="both"/>
        <w:rPr>
          <w:color w:val="000000"/>
        </w:rPr>
      </w:pPr>
    </w:p>
    <w:p w:rsidR="006016BF" w:rsidRDefault="006016BF" w:rsidP="007701BB">
      <w:pPr>
        <w:jc w:val="both"/>
        <w:rPr>
          <w:color w:val="000000"/>
        </w:rPr>
      </w:pPr>
    </w:p>
    <w:p w:rsidR="006016BF" w:rsidRDefault="006016BF" w:rsidP="007701BB">
      <w:pPr>
        <w:jc w:val="both"/>
        <w:rPr>
          <w:color w:val="000000"/>
        </w:rPr>
      </w:pPr>
    </w:p>
    <w:p w:rsidR="006016BF" w:rsidRDefault="006016BF" w:rsidP="007701BB">
      <w:pPr>
        <w:jc w:val="both"/>
        <w:rPr>
          <w:color w:val="000000"/>
        </w:rPr>
      </w:pPr>
    </w:p>
    <w:p w:rsidR="006016BF" w:rsidRDefault="006016BF" w:rsidP="007701BB">
      <w:pPr>
        <w:jc w:val="both"/>
        <w:rPr>
          <w:color w:val="000000"/>
        </w:rPr>
      </w:pPr>
    </w:p>
    <w:p w:rsidR="006016BF" w:rsidRPr="006016BF" w:rsidRDefault="006016BF" w:rsidP="007701BB">
      <w:pPr>
        <w:jc w:val="both"/>
        <w:rPr>
          <w:b/>
          <w:color w:val="000000"/>
        </w:rPr>
      </w:pPr>
      <w:r w:rsidRPr="006016BF">
        <w:rPr>
          <w:b/>
          <w:color w:val="000000"/>
        </w:rPr>
        <w:t>Příklad 3</w:t>
      </w:r>
    </w:p>
    <w:p w:rsidR="00086B9F" w:rsidRDefault="00086B9F" w:rsidP="007701BB">
      <w:pPr>
        <w:jc w:val="both"/>
        <w:rPr>
          <w:color w:val="000000"/>
        </w:rPr>
      </w:pPr>
      <w:r w:rsidRPr="007701BB">
        <w:rPr>
          <w:color w:val="000000"/>
        </w:rPr>
        <w:t>Vypočtěte ÚVN a prodejní cenu</w:t>
      </w:r>
      <w:r w:rsidR="00C06768">
        <w:rPr>
          <w:color w:val="000000"/>
        </w:rPr>
        <w:t>,</w:t>
      </w:r>
      <w:r w:rsidRPr="007701BB">
        <w:rPr>
          <w:color w:val="000000"/>
        </w:rPr>
        <w:t xml:space="preserve"> jestliže víte, že přímý mat</w:t>
      </w:r>
      <w:r w:rsidR="006016BF">
        <w:rPr>
          <w:color w:val="000000"/>
        </w:rPr>
        <w:t>eriál je 240 Kč, přímé mzdy 170 Kč, celková VR 560 000</w:t>
      </w:r>
      <w:r w:rsidRPr="007701BB">
        <w:rPr>
          <w:color w:val="000000"/>
        </w:rPr>
        <w:t xml:space="preserve"> Kč, celková SR 130</w:t>
      </w:r>
      <w:r w:rsidR="006016BF">
        <w:rPr>
          <w:color w:val="000000"/>
        </w:rPr>
        <w:t> </w:t>
      </w:r>
      <w:r w:rsidRPr="007701BB">
        <w:rPr>
          <w:color w:val="000000"/>
        </w:rPr>
        <w:t>000</w:t>
      </w:r>
      <w:r w:rsidR="006016BF">
        <w:rPr>
          <w:color w:val="000000"/>
        </w:rPr>
        <w:t xml:space="preserve"> Kč, celková OR 105 000</w:t>
      </w:r>
      <w:r w:rsidRPr="007701BB">
        <w:rPr>
          <w:color w:val="000000"/>
        </w:rPr>
        <w:t xml:space="preserve"> Kč, celkové mat</w:t>
      </w:r>
      <w:r w:rsidR="006016BF">
        <w:rPr>
          <w:color w:val="000000"/>
        </w:rPr>
        <w:t xml:space="preserve">eriálové náklady 370 000 </w:t>
      </w:r>
      <w:r w:rsidRPr="007701BB">
        <w:rPr>
          <w:color w:val="000000"/>
        </w:rPr>
        <w:t>Kč, mzd</w:t>
      </w:r>
      <w:r w:rsidR="006016BF">
        <w:rPr>
          <w:color w:val="000000"/>
        </w:rPr>
        <w:t>ové náklady 450 000</w:t>
      </w:r>
      <w:r w:rsidRPr="007701BB">
        <w:rPr>
          <w:color w:val="000000"/>
        </w:rPr>
        <w:t xml:space="preserve"> Kč, rozvrhovou základnou jsou: pro VR mzdové náklady, SR mat</w:t>
      </w:r>
      <w:r w:rsidR="006016BF">
        <w:rPr>
          <w:color w:val="000000"/>
        </w:rPr>
        <w:t>eriálové</w:t>
      </w:r>
      <w:r w:rsidRPr="007701BB">
        <w:rPr>
          <w:color w:val="000000"/>
        </w:rPr>
        <w:t xml:space="preserve"> náklady</w:t>
      </w:r>
      <w:r w:rsidR="006016BF">
        <w:rPr>
          <w:color w:val="000000"/>
        </w:rPr>
        <w:t>,</w:t>
      </w:r>
      <w:r w:rsidRPr="007701BB">
        <w:rPr>
          <w:color w:val="000000"/>
        </w:rPr>
        <w:t xml:space="preserve"> OR přímé náklady celkem, zisk 15 % z ÚVN.</w:t>
      </w:r>
    </w:p>
    <w:p w:rsidR="006016BF" w:rsidRDefault="006016BF" w:rsidP="007701BB">
      <w:pPr>
        <w:jc w:val="both"/>
        <w:rPr>
          <w:color w:val="000000"/>
        </w:rPr>
      </w:pPr>
    </w:p>
    <w:p w:rsidR="006016BF" w:rsidRDefault="006016BF" w:rsidP="007701BB">
      <w:pPr>
        <w:jc w:val="both"/>
        <w:rPr>
          <w:color w:val="000000"/>
        </w:rPr>
      </w:pPr>
    </w:p>
    <w:p w:rsidR="006016BF" w:rsidRDefault="006016BF" w:rsidP="007701BB">
      <w:pPr>
        <w:jc w:val="both"/>
        <w:rPr>
          <w:color w:val="000000"/>
        </w:rPr>
      </w:pPr>
    </w:p>
    <w:p w:rsidR="006016BF" w:rsidRDefault="006016BF" w:rsidP="007701BB">
      <w:pPr>
        <w:jc w:val="both"/>
        <w:rPr>
          <w:color w:val="000000"/>
        </w:rPr>
      </w:pPr>
    </w:p>
    <w:p w:rsidR="006016BF" w:rsidRPr="007701BB" w:rsidRDefault="006016BF" w:rsidP="007701BB">
      <w:pPr>
        <w:jc w:val="both"/>
        <w:rPr>
          <w:color w:val="000000"/>
        </w:rPr>
      </w:pPr>
    </w:p>
    <w:p w:rsidR="004D46A0" w:rsidRPr="004D46A0" w:rsidRDefault="004D46A0" w:rsidP="007701BB">
      <w:pPr>
        <w:jc w:val="both"/>
        <w:rPr>
          <w:b/>
          <w:color w:val="000000"/>
        </w:rPr>
      </w:pPr>
      <w:r w:rsidRPr="004D46A0">
        <w:rPr>
          <w:b/>
          <w:color w:val="000000"/>
        </w:rPr>
        <w:lastRenderedPageBreak/>
        <w:t>Příklad 4</w:t>
      </w:r>
    </w:p>
    <w:p w:rsidR="00086B9F" w:rsidRPr="007701BB" w:rsidRDefault="004D46A0" w:rsidP="007701BB">
      <w:pPr>
        <w:jc w:val="both"/>
        <w:rPr>
          <w:color w:val="000000"/>
        </w:rPr>
      </w:pPr>
      <w:r>
        <w:rPr>
          <w:color w:val="000000"/>
        </w:rPr>
        <w:t>Přímý materiál 1 000 Kč,</w:t>
      </w:r>
      <w:r w:rsidR="00086B9F" w:rsidRPr="007701BB">
        <w:rPr>
          <w:color w:val="000000"/>
        </w:rPr>
        <w:t xml:space="preserve"> přímé </w:t>
      </w:r>
      <w:r>
        <w:rPr>
          <w:color w:val="000000"/>
        </w:rPr>
        <w:t>mzdy 400 Kč, celková výrobní režie 20 000 Kč, celková správní režie 56 000 Kč, celková odbytová režie 40 000 Kč, přímé mzdy jsou ve výši 40 000 Kč, přímý materiál</w:t>
      </w:r>
      <w:r w:rsidR="00086B9F" w:rsidRPr="007701BB">
        <w:rPr>
          <w:color w:val="000000"/>
        </w:rPr>
        <w:t xml:space="preserve"> 10</w:t>
      </w:r>
      <w:r>
        <w:rPr>
          <w:color w:val="000000"/>
        </w:rPr>
        <w:t>0 000 Kč.</w:t>
      </w:r>
      <w:r w:rsidR="00086B9F" w:rsidRPr="007701BB">
        <w:rPr>
          <w:color w:val="000000"/>
        </w:rPr>
        <w:t xml:space="preserve"> Rozvrhovou základnou pro výpočet </w:t>
      </w:r>
      <w:r>
        <w:rPr>
          <w:color w:val="000000"/>
        </w:rPr>
        <w:t>v</w:t>
      </w:r>
      <w:r w:rsidR="00086B9F" w:rsidRPr="007701BB">
        <w:rPr>
          <w:color w:val="000000"/>
        </w:rPr>
        <w:t xml:space="preserve">šech typů režií je přímý materiál. Zisk činí </w:t>
      </w:r>
      <w:r>
        <w:rPr>
          <w:color w:val="000000"/>
        </w:rPr>
        <w:t xml:space="preserve">25% z ÚVN, DPH 20%. Sestavte kalkulaci a vypočtěte prodejní cenu pro </w:t>
      </w:r>
      <w:r w:rsidR="00086B9F" w:rsidRPr="007701BB">
        <w:rPr>
          <w:color w:val="000000"/>
        </w:rPr>
        <w:t>100 ks těchto výrobků.</w:t>
      </w:r>
    </w:p>
    <w:p w:rsidR="00086B9F" w:rsidRDefault="00086B9F" w:rsidP="007701BB">
      <w:pPr>
        <w:jc w:val="both"/>
        <w:rPr>
          <w:color w:val="000000"/>
        </w:rPr>
      </w:pPr>
    </w:p>
    <w:p w:rsidR="008A3B90" w:rsidRDefault="008A3B90" w:rsidP="007701BB">
      <w:pPr>
        <w:jc w:val="both"/>
        <w:rPr>
          <w:color w:val="000000"/>
        </w:rPr>
      </w:pPr>
    </w:p>
    <w:p w:rsidR="008A3B90" w:rsidRDefault="008A3B90" w:rsidP="007701BB">
      <w:pPr>
        <w:jc w:val="both"/>
        <w:rPr>
          <w:color w:val="000000"/>
        </w:rPr>
      </w:pPr>
    </w:p>
    <w:p w:rsidR="008A3B90" w:rsidRDefault="008A3B90" w:rsidP="007701BB">
      <w:pPr>
        <w:jc w:val="both"/>
        <w:rPr>
          <w:color w:val="000000"/>
        </w:rPr>
      </w:pPr>
    </w:p>
    <w:p w:rsidR="008A3B90" w:rsidRDefault="008A3B90" w:rsidP="007701BB">
      <w:pPr>
        <w:jc w:val="both"/>
        <w:rPr>
          <w:color w:val="000000"/>
        </w:rPr>
      </w:pPr>
    </w:p>
    <w:p w:rsidR="008A3B90" w:rsidRDefault="008A3B90" w:rsidP="007701BB">
      <w:pPr>
        <w:jc w:val="both"/>
        <w:rPr>
          <w:color w:val="000000"/>
        </w:rPr>
      </w:pPr>
    </w:p>
    <w:p w:rsidR="008A3B90" w:rsidRPr="008A3B90" w:rsidRDefault="008A3B90" w:rsidP="007701BB">
      <w:pPr>
        <w:jc w:val="both"/>
        <w:rPr>
          <w:b/>
          <w:color w:val="000000"/>
        </w:rPr>
      </w:pPr>
      <w:r w:rsidRPr="008A3B90">
        <w:rPr>
          <w:b/>
          <w:color w:val="000000"/>
        </w:rPr>
        <w:t>Příklad 5</w:t>
      </w:r>
    </w:p>
    <w:p w:rsidR="009F52F7" w:rsidRPr="007701BB" w:rsidRDefault="009F52F7" w:rsidP="007701BB">
      <w:pPr>
        <w:jc w:val="both"/>
        <w:rPr>
          <w:color w:val="000000"/>
        </w:rPr>
      </w:pPr>
      <w:r w:rsidRPr="007701BB">
        <w:rPr>
          <w:color w:val="000000"/>
        </w:rPr>
        <w:t xml:space="preserve">Podnik vyrábí </w:t>
      </w:r>
      <w:r w:rsidR="008A3B90">
        <w:rPr>
          <w:color w:val="000000"/>
        </w:rPr>
        <w:t xml:space="preserve">výrobky v ceně za 1 ks - </w:t>
      </w:r>
      <w:r w:rsidRPr="007701BB">
        <w:rPr>
          <w:color w:val="000000"/>
        </w:rPr>
        <w:t xml:space="preserve"> 650 Kč, objem výrob</w:t>
      </w:r>
      <w:r w:rsidR="008A3B90">
        <w:rPr>
          <w:color w:val="000000"/>
        </w:rPr>
        <w:t>y 4000 ks/rok. Doplňte</w:t>
      </w:r>
      <w:r w:rsidRPr="007701BB">
        <w:rPr>
          <w:color w:val="000000"/>
        </w:rPr>
        <w:t xml:space="preserve"> údaje v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5"/>
        <w:gridCol w:w="1565"/>
        <w:gridCol w:w="1627"/>
      </w:tblGrid>
      <w:tr w:rsidR="009F52F7" w:rsidRPr="007701BB" w:rsidTr="008A3B90">
        <w:tc>
          <w:tcPr>
            <w:tcW w:w="0" w:type="auto"/>
            <w:shd w:val="clear" w:color="auto" w:fill="C2D69B" w:themeFill="accent3" w:themeFillTint="99"/>
          </w:tcPr>
          <w:p w:rsidR="009F52F7" w:rsidRPr="008A3B90" w:rsidRDefault="009F52F7" w:rsidP="008A3B90">
            <w:pPr>
              <w:spacing w:line="240" w:lineRule="auto"/>
              <w:jc w:val="center"/>
              <w:rPr>
                <w:b/>
                <w:color w:val="000000"/>
              </w:rPr>
            </w:pPr>
          </w:p>
        </w:tc>
        <w:tc>
          <w:tcPr>
            <w:tcW w:w="0" w:type="auto"/>
            <w:shd w:val="clear" w:color="auto" w:fill="C2D69B" w:themeFill="accent3" w:themeFillTint="99"/>
          </w:tcPr>
          <w:p w:rsidR="009F52F7" w:rsidRPr="008A3B90" w:rsidRDefault="009F52F7" w:rsidP="008A3B90">
            <w:pPr>
              <w:spacing w:line="240" w:lineRule="auto"/>
              <w:jc w:val="center"/>
              <w:rPr>
                <w:b/>
                <w:color w:val="000000"/>
              </w:rPr>
            </w:pPr>
            <w:r w:rsidRPr="008A3B90">
              <w:rPr>
                <w:b/>
                <w:color w:val="000000"/>
              </w:rPr>
              <w:t>Náklady na 1 ks</w:t>
            </w:r>
          </w:p>
        </w:tc>
        <w:tc>
          <w:tcPr>
            <w:tcW w:w="0" w:type="auto"/>
            <w:shd w:val="clear" w:color="auto" w:fill="C2D69B" w:themeFill="accent3" w:themeFillTint="99"/>
          </w:tcPr>
          <w:p w:rsidR="009F52F7" w:rsidRPr="008A3B90" w:rsidRDefault="009F52F7" w:rsidP="008A3B90">
            <w:pPr>
              <w:spacing w:line="240" w:lineRule="auto"/>
              <w:jc w:val="center"/>
              <w:rPr>
                <w:b/>
                <w:color w:val="000000"/>
              </w:rPr>
            </w:pPr>
            <w:r w:rsidRPr="008A3B90">
              <w:rPr>
                <w:b/>
                <w:color w:val="000000"/>
              </w:rPr>
              <w:t>Celkové náklady</w:t>
            </w:r>
          </w:p>
        </w:tc>
      </w:tr>
      <w:tr w:rsidR="009F52F7" w:rsidRPr="007701BB" w:rsidTr="008A2E01">
        <w:tc>
          <w:tcPr>
            <w:tcW w:w="0" w:type="auto"/>
          </w:tcPr>
          <w:p w:rsidR="009F52F7" w:rsidRPr="007701BB" w:rsidRDefault="009F52F7" w:rsidP="008A3B90">
            <w:pPr>
              <w:spacing w:line="240" w:lineRule="auto"/>
              <w:jc w:val="both"/>
              <w:rPr>
                <w:color w:val="000000"/>
              </w:rPr>
            </w:pPr>
            <w:r w:rsidRPr="007701BB">
              <w:rPr>
                <w:color w:val="000000"/>
              </w:rPr>
              <w:t xml:space="preserve"> Materiál</w:t>
            </w:r>
          </w:p>
        </w:tc>
        <w:tc>
          <w:tcPr>
            <w:tcW w:w="0" w:type="auto"/>
          </w:tcPr>
          <w:p w:rsidR="009F52F7" w:rsidRPr="007701BB" w:rsidRDefault="009F52F7" w:rsidP="008A3B90">
            <w:pPr>
              <w:spacing w:line="240" w:lineRule="auto"/>
              <w:jc w:val="both"/>
              <w:rPr>
                <w:color w:val="000000"/>
              </w:rPr>
            </w:pPr>
          </w:p>
        </w:tc>
        <w:tc>
          <w:tcPr>
            <w:tcW w:w="0" w:type="auto"/>
          </w:tcPr>
          <w:p w:rsidR="009F52F7" w:rsidRPr="007701BB" w:rsidRDefault="009F52F7" w:rsidP="008A3B90">
            <w:pPr>
              <w:spacing w:line="240" w:lineRule="auto"/>
              <w:jc w:val="both"/>
              <w:rPr>
                <w:color w:val="000000"/>
              </w:rPr>
            </w:pPr>
          </w:p>
        </w:tc>
      </w:tr>
      <w:tr w:rsidR="009F52F7" w:rsidRPr="007701BB" w:rsidTr="008A2E01">
        <w:tc>
          <w:tcPr>
            <w:tcW w:w="0" w:type="auto"/>
          </w:tcPr>
          <w:p w:rsidR="009F52F7" w:rsidRPr="007701BB" w:rsidRDefault="009F52F7" w:rsidP="008A3B90">
            <w:pPr>
              <w:spacing w:line="240" w:lineRule="auto"/>
              <w:jc w:val="both"/>
              <w:rPr>
                <w:color w:val="000000"/>
              </w:rPr>
            </w:pPr>
            <w:r w:rsidRPr="007701BB">
              <w:rPr>
                <w:color w:val="000000"/>
              </w:rPr>
              <w:t>Přímé mzdy</w:t>
            </w:r>
          </w:p>
        </w:tc>
        <w:tc>
          <w:tcPr>
            <w:tcW w:w="0" w:type="auto"/>
          </w:tcPr>
          <w:p w:rsidR="009F52F7" w:rsidRPr="007701BB" w:rsidRDefault="009F52F7" w:rsidP="008A3B90">
            <w:pPr>
              <w:spacing w:line="240" w:lineRule="auto"/>
              <w:jc w:val="both"/>
              <w:rPr>
                <w:color w:val="000000"/>
              </w:rPr>
            </w:pPr>
          </w:p>
        </w:tc>
        <w:tc>
          <w:tcPr>
            <w:tcW w:w="0" w:type="auto"/>
          </w:tcPr>
          <w:p w:rsidR="009F52F7" w:rsidRPr="007701BB" w:rsidRDefault="009F52F7" w:rsidP="008A3B90">
            <w:pPr>
              <w:spacing w:line="240" w:lineRule="auto"/>
              <w:jc w:val="both"/>
              <w:rPr>
                <w:color w:val="000000"/>
              </w:rPr>
            </w:pPr>
          </w:p>
        </w:tc>
      </w:tr>
      <w:tr w:rsidR="009F52F7" w:rsidRPr="007701BB" w:rsidTr="008A2E01">
        <w:tc>
          <w:tcPr>
            <w:tcW w:w="0" w:type="auto"/>
          </w:tcPr>
          <w:p w:rsidR="009F52F7" w:rsidRPr="007701BB" w:rsidRDefault="009F52F7" w:rsidP="008A3B90">
            <w:pPr>
              <w:spacing w:line="240" w:lineRule="auto"/>
              <w:jc w:val="both"/>
              <w:rPr>
                <w:color w:val="000000"/>
              </w:rPr>
            </w:pPr>
            <w:r w:rsidRPr="007701BB">
              <w:rPr>
                <w:color w:val="000000"/>
              </w:rPr>
              <w:t>Výrobní režie</w:t>
            </w:r>
          </w:p>
        </w:tc>
        <w:tc>
          <w:tcPr>
            <w:tcW w:w="0" w:type="auto"/>
          </w:tcPr>
          <w:p w:rsidR="009F52F7" w:rsidRPr="007701BB" w:rsidRDefault="009F52F7" w:rsidP="008A3B90">
            <w:pPr>
              <w:spacing w:line="240" w:lineRule="auto"/>
              <w:jc w:val="both"/>
              <w:rPr>
                <w:color w:val="000000"/>
              </w:rPr>
            </w:pPr>
          </w:p>
        </w:tc>
        <w:tc>
          <w:tcPr>
            <w:tcW w:w="0" w:type="auto"/>
          </w:tcPr>
          <w:p w:rsidR="009F52F7" w:rsidRPr="007701BB" w:rsidRDefault="009F52F7" w:rsidP="008A3B90">
            <w:pPr>
              <w:spacing w:line="240" w:lineRule="auto"/>
              <w:jc w:val="both"/>
              <w:rPr>
                <w:color w:val="000000"/>
              </w:rPr>
            </w:pPr>
          </w:p>
        </w:tc>
      </w:tr>
      <w:tr w:rsidR="009F52F7" w:rsidRPr="007701BB" w:rsidTr="008A2E01">
        <w:tc>
          <w:tcPr>
            <w:tcW w:w="0" w:type="auto"/>
          </w:tcPr>
          <w:p w:rsidR="009F52F7" w:rsidRPr="007701BB" w:rsidRDefault="009F52F7" w:rsidP="008A3B90">
            <w:pPr>
              <w:spacing w:line="240" w:lineRule="auto"/>
              <w:jc w:val="both"/>
              <w:rPr>
                <w:color w:val="000000"/>
              </w:rPr>
            </w:pPr>
            <w:r w:rsidRPr="007701BB">
              <w:rPr>
                <w:color w:val="000000"/>
              </w:rPr>
              <w:t>Správní režie</w:t>
            </w:r>
          </w:p>
        </w:tc>
        <w:tc>
          <w:tcPr>
            <w:tcW w:w="0" w:type="auto"/>
          </w:tcPr>
          <w:p w:rsidR="009F52F7" w:rsidRPr="007701BB" w:rsidRDefault="009F52F7" w:rsidP="008A3B90">
            <w:pPr>
              <w:spacing w:line="240" w:lineRule="auto"/>
              <w:jc w:val="both"/>
              <w:rPr>
                <w:color w:val="000000"/>
              </w:rPr>
            </w:pPr>
          </w:p>
        </w:tc>
        <w:tc>
          <w:tcPr>
            <w:tcW w:w="0" w:type="auto"/>
          </w:tcPr>
          <w:p w:rsidR="009F52F7" w:rsidRPr="007701BB" w:rsidRDefault="009F52F7" w:rsidP="008A3B90">
            <w:pPr>
              <w:spacing w:line="240" w:lineRule="auto"/>
              <w:jc w:val="both"/>
              <w:rPr>
                <w:color w:val="000000"/>
              </w:rPr>
            </w:pPr>
          </w:p>
        </w:tc>
      </w:tr>
      <w:tr w:rsidR="009F52F7" w:rsidRPr="007701BB" w:rsidTr="008A2E01">
        <w:tc>
          <w:tcPr>
            <w:tcW w:w="0" w:type="auto"/>
          </w:tcPr>
          <w:p w:rsidR="009F52F7" w:rsidRPr="007701BB" w:rsidRDefault="009F52F7" w:rsidP="008A3B90">
            <w:pPr>
              <w:spacing w:line="240" w:lineRule="auto"/>
              <w:jc w:val="both"/>
              <w:rPr>
                <w:color w:val="000000"/>
              </w:rPr>
            </w:pPr>
            <w:r w:rsidRPr="007701BB">
              <w:rPr>
                <w:color w:val="000000"/>
              </w:rPr>
              <w:t>Úplné vlastní náklady</w:t>
            </w:r>
          </w:p>
        </w:tc>
        <w:tc>
          <w:tcPr>
            <w:tcW w:w="0" w:type="auto"/>
          </w:tcPr>
          <w:p w:rsidR="009F52F7" w:rsidRPr="007701BB" w:rsidRDefault="009F52F7" w:rsidP="008A3B90">
            <w:pPr>
              <w:spacing w:line="240" w:lineRule="auto"/>
              <w:jc w:val="both"/>
              <w:rPr>
                <w:color w:val="000000"/>
              </w:rPr>
            </w:pPr>
          </w:p>
        </w:tc>
        <w:tc>
          <w:tcPr>
            <w:tcW w:w="0" w:type="auto"/>
          </w:tcPr>
          <w:p w:rsidR="009F52F7" w:rsidRPr="007701BB" w:rsidRDefault="009F52F7" w:rsidP="008A3B90">
            <w:pPr>
              <w:spacing w:line="240" w:lineRule="auto"/>
              <w:jc w:val="both"/>
              <w:rPr>
                <w:color w:val="000000"/>
              </w:rPr>
            </w:pPr>
          </w:p>
        </w:tc>
      </w:tr>
    </w:tbl>
    <w:p w:rsidR="009F52F7" w:rsidRPr="007701BB" w:rsidRDefault="009F52F7" w:rsidP="007701BB">
      <w:pPr>
        <w:jc w:val="both"/>
        <w:rPr>
          <w:color w:val="000000"/>
        </w:rPr>
      </w:pPr>
    </w:p>
    <w:p w:rsidR="009F52F7" w:rsidRPr="00BC27EC" w:rsidRDefault="00BC27EC" w:rsidP="007701BB">
      <w:pPr>
        <w:jc w:val="both"/>
        <w:rPr>
          <w:b/>
          <w:color w:val="000000"/>
        </w:rPr>
      </w:pPr>
      <w:r w:rsidRPr="00BC27EC">
        <w:rPr>
          <w:b/>
          <w:color w:val="000000"/>
        </w:rPr>
        <w:t>Příklad 6</w:t>
      </w:r>
    </w:p>
    <w:tbl>
      <w:tblPr>
        <w:tblpPr w:leftFromText="141" w:rightFromText="141" w:vertAnchor="text" w:horzAnchor="margin" w:tblpY="1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6448"/>
      </w:tblGrid>
      <w:tr w:rsidR="00BC27EC" w:rsidRPr="007701BB" w:rsidTr="00BC27EC">
        <w:tc>
          <w:tcPr>
            <w:tcW w:w="2764" w:type="dxa"/>
            <w:shd w:val="clear" w:color="auto" w:fill="E5B8B7" w:themeFill="accent2" w:themeFillTint="66"/>
          </w:tcPr>
          <w:p w:rsidR="00BC27EC" w:rsidRPr="00BC27EC" w:rsidRDefault="00BC27EC" w:rsidP="00BE7095">
            <w:pPr>
              <w:spacing w:line="240" w:lineRule="auto"/>
              <w:jc w:val="both"/>
              <w:rPr>
                <w:b/>
                <w:color w:val="000000"/>
              </w:rPr>
            </w:pPr>
            <w:r w:rsidRPr="00BC27EC">
              <w:rPr>
                <w:b/>
                <w:color w:val="000000"/>
              </w:rPr>
              <w:t xml:space="preserve">Tržba za 1 </w:t>
            </w:r>
            <w:proofErr w:type="spellStart"/>
            <w:r w:rsidRPr="00BC27EC">
              <w:rPr>
                <w:b/>
                <w:color w:val="000000"/>
              </w:rPr>
              <w:t>MWh</w:t>
            </w:r>
            <w:proofErr w:type="spellEnd"/>
          </w:p>
        </w:tc>
        <w:tc>
          <w:tcPr>
            <w:tcW w:w="6448" w:type="dxa"/>
          </w:tcPr>
          <w:p w:rsidR="00BC27EC" w:rsidRPr="007701BB" w:rsidRDefault="00BC27EC" w:rsidP="00BC27EC">
            <w:pPr>
              <w:spacing w:line="240" w:lineRule="auto"/>
              <w:jc w:val="both"/>
              <w:rPr>
                <w:color w:val="000000"/>
              </w:rPr>
            </w:pPr>
          </w:p>
        </w:tc>
      </w:tr>
      <w:tr w:rsidR="00BC27EC" w:rsidRPr="007701BB" w:rsidTr="00BC27EC">
        <w:tc>
          <w:tcPr>
            <w:tcW w:w="2764" w:type="dxa"/>
            <w:shd w:val="clear" w:color="auto" w:fill="E5B8B7" w:themeFill="accent2" w:themeFillTint="66"/>
          </w:tcPr>
          <w:p w:rsidR="00BC27EC" w:rsidRPr="00BC27EC" w:rsidRDefault="00BC27EC" w:rsidP="00BE7095">
            <w:pPr>
              <w:spacing w:line="240" w:lineRule="auto"/>
              <w:jc w:val="both"/>
              <w:rPr>
                <w:b/>
                <w:color w:val="000000"/>
              </w:rPr>
            </w:pPr>
            <w:r w:rsidRPr="00BC27EC">
              <w:rPr>
                <w:b/>
                <w:color w:val="000000"/>
              </w:rPr>
              <w:t xml:space="preserve">Vlastní náklady na 1 </w:t>
            </w:r>
            <w:proofErr w:type="spellStart"/>
            <w:r w:rsidRPr="00BC27EC">
              <w:rPr>
                <w:b/>
                <w:color w:val="000000"/>
              </w:rPr>
              <w:t>MWh</w:t>
            </w:r>
            <w:proofErr w:type="spellEnd"/>
          </w:p>
        </w:tc>
        <w:tc>
          <w:tcPr>
            <w:tcW w:w="6448" w:type="dxa"/>
          </w:tcPr>
          <w:p w:rsidR="00BC27EC" w:rsidRPr="007701BB" w:rsidRDefault="00BC27EC" w:rsidP="00BC27EC">
            <w:pPr>
              <w:spacing w:line="240" w:lineRule="auto"/>
              <w:jc w:val="both"/>
              <w:rPr>
                <w:color w:val="000000"/>
              </w:rPr>
            </w:pPr>
          </w:p>
        </w:tc>
      </w:tr>
      <w:tr w:rsidR="00BC27EC" w:rsidRPr="007701BB" w:rsidTr="00BC27EC">
        <w:tc>
          <w:tcPr>
            <w:tcW w:w="2764" w:type="dxa"/>
            <w:shd w:val="clear" w:color="auto" w:fill="E5B8B7" w:themeFill="accent2" w:themeFillTint="66"/>
          </w:tcPr>
          <w:p w:rsidR="00BC27EC" w:rsidRPr="00BC27EC" w:rsidRDefault="00BC27EC" w:rsidP="00BE7095">
            <w:pPr>
              <w:spacing w:line="240" w:lineRule="auto"/>
              <w:jc w:val="both"/>
              <w:rPr>
                <w:b/>
                <w:color w:val="000000"/>
              </w:rPr>
            </w:pPr>
            <w:r w:rsidRPr="00BC27EC">
              <w:rPr>
                <w:b/>
                <w:color w:val="000000"/>
              </w:rPr>
              <w:t xml:space="preserve">Zisk na 1 </w:t>
            </w:r>
            <w:proofErr w:type="spellStart"/>
            <w:r w:rsidRPr="00BC27EC">
              <w:rPr>
                <w:b/>
                <w:color w:val="000000"/>
              </w:rPr>
              <w:t>MWh</w:t>
            </w:r>
            <w:proofErr w:type="spellEnd"/>
          </w:p>
        </w:tc>
        <w:tc>
          <w:tcPr>
            <w:tcW w:w="6448" w:type="dxa"/>
          </w:tcPr>
          <w:p w:rsidR="00BC27EC" w:rsidRPr="007701BB" w:rsidRDefault="00BC27EC" w:rsidP="00BC27EC">
            <w:pPr>
              <w:spacing w:line="240" w:lineRule="auto"/>
              <w:jc w:val="both"/>
              <w:rPr>
                <w:color w:val="000000"/>
              </w:rPr>
            </w:pPr>
          </w:p>
        </w:tc>
      </w:tr>
      <w:tr w:rsidR="00BC27EC" w:rsidRPr="007701BB" w:rsidTr="00BC27EC">
        <w:tc>
          <w:tcPr>
            <w:tcW w:w="2764" w:type="dxa"/>
            <w:shd w:val="clear" w:color="auto" w:fill="E5B8B7" w:themeFill="accent2" w:themeFillTint="66"/>
          </w:tcPr>
          <w:p w:rsidR="00BC27EC" w:rsidRPr="00BC27EC" w:rsidRDefault="00BC27EC" w:rsidP="00BE7095">
            <w:pPr>
              <w:spacing w:line="240" w:lineRule="auto"/>
              <w:jc w:val="both"/>
              <w:rPr>
                <w:b/>
                <w:color w:val="000000"/>
              </w:rPr>
            </w:pPr>
            <w:r w:rsidRPr="00BC27EC">
              <w:rPr>
                <w:b/>
                <w:color w:val="000000"/>
              </w:rPr>
              <w:t>Zisk za daný měsíc</w:t>
            </w:r>
          </w:p>
        </w:tc>
        <w:tc>
          <w:tcPr>
            <w:tcW w:w="6448" w:type="dxa"/>
          </w:tcPr>
          <w:p w:rsidR="00BC27EC" w:rsidRPr="007701BB" w:rsidRDefault="00BC27EC" w:rsidP="00BC27EC">
            <w:pPr>
              <w:spacing w:line="240" w:lineRule="auto"/>
              <w:jc w:val="both"/>
              <w:rPr>
                <w:color w:val="000000"/>
              </w:rPr>
            </w:pPr>
          </w:p>
        </w:tc>
      </w:tr>
    </w:tbl>
    <w:p w:rsidR="009F52F7" w:rsidRPr="007701BB" w:rsidRDefault="00BC27EC" w:rsidP="007701BB">
      <w:pPr>
        <w:jc w:val="both"/>
        <w:rPr>
          <w:color w:val="000000"/>
        </w:rPr>
      </w:pPr>
      <w:r>
        <w:rPr>
          <w:color w:val="000000"/>
        </w:rPr>
        <w:t>Tržby společnosti</w:t>
      </w:r>
      <w:r w:rsidR="009F52F7" w:rsidRPr="007701BB">
        <w:rPr>
          <w:color w:val="000000"/>
        </w:rPr>
        <w:t xml:space="preserve"> v daném měsíci činily </w:t>
      </w:r>
      <w:r>
        <w:rPr>
          <w:color w:val="000000"/>
        </w:rPr>
        <w:t xml:space="preserve">2 </w:t>
      </w:r>
      <w:r w:rsidR="009F52F7" w:rsidRPr="007701BB">
        <w:rPr>
          <w:color w:val="000000"/>
        </w:rPr>
        <w:t xml:space="preserve">765 180 Kč a bylo prodáno </w:t>
      </w:r>
      <w:r>
        <w:rPr>
          <w:color w:val="000000"/>
        </w:rPr>
        <w:t xml:space="preserve">110 900 </w:t>
      </w:r>
      <w:proofErr w:type="spellStart"/>
      <w:r>
        <w:rPr>
          <w:color w:val="000000"/>
        </w:rPr>
        <w:t>MWh</w:t>
      </w:r>
      <w:proofErr w:type="spellEnd"/>
      <w:r w:rsidR="009F52F7" w:rsidRPr="007701BB">
        <w:rPr>
          <w:color w:val="000000"/>
        </w:rPr>
        <w:t xml:space="preserve">. </w:t>
      </w:r>
      <w:r>
        <w:rPr>
          <w:color w:val="000000"/>
        </w:rPr>
        <w:t>Dopočítejte následující hodnoty</w:t>
      </w:r>
      <w:r w:rsidR="009F52F7" w:rsidRPr="007701BB">
        <w:rPr>
          <w:color w:val="000000"/>
        </w:rPr>
        <w:t>:</w:t>
      </w:r>
    </w:p>
    <w:p w:rsidR="009F52F7" w:rsidRPr="007701BB" w:rsidRDefault="009F52F7" w:rsidP="007701BB">
      <w:pPr>
        <w:jc w:val="both"/>
        <w:rPr>
          <w:color w:val="000000"/>
        </w:rPr>
      </w:pPr>
    </w:p>
    <w:p w:rsidR="009F52F7" w:rsidRPr="007701BB" w:rsidRDefault="009F52F7" w:rsidP="007701BB">
      <w:pPr>
        <w:jc w:val="both"/>
        <w:rPr>
          <w:color w:val="000000"/>
        </w:rPr>
      </w:pPr>
    </w:p>
    <w:p w:rsidR="009F52F7" w:rsidRPr="00C56033" w:rsidRDefault="00C56033" w:rsidP="00C56033">
      <w:pPr>
        <w:spacing w:line="240" w:lineRule="auto"/>
        <w:jc w:val="both"/>
        <w:rPr>
          <w:b/>
          <w:color w:val="000000"/>
        </w:rPr>
      </w:pPr>
      <w:r w:rsidRPr="00C56033">
        <w:rPr>
          <w:b/>
          <w:color w:val="000000"/>
        </w:rPr>
        <w:lastRenderedPageBreak/>
        <w:t>Příklad 7</w:t>
      </w:r>
    </w:p>
    <w:p w:rsidR="009F52F7" w:rsidRPr="007701BB" w:rsidRDefault="00C56033" w:rsidP="00C56033">
      <w:pPr>
        <w:spacing w:line="240" w:lineRule="auto"/>
        <w:jc w:val="both"/>
        <w:rPr>
          <w:color w:val="000000"/>
        </w:rPr>
      </w:pPr>
      <w:r>
        <w:rPr>
          <w:color w:val="000000"/>
        </w:rPr>
        <w:t>Bylo vyrobeno 966 500 l</w:t>
      </w:r>
      <w:r w:rsidR="009F52F7" w:rsidRPr="007701BB">
        <w:rPr>
          <w:color w:val="000000"/>
        </w:rPr>
        <w:t xml:space="preserve"> a byly zúčtovány tyto náklady za měsíc: spotřeba materiálu 650 400 Kč</w:t>
      </w:r>
      <w:r>
        <w:rPr>
          <w:color w:val="000000"/>
        </w:rPr>
        <w:t xml:space="preserve">, </w:t>
      </w:r>
      <w:r w:rsidR="009F52F7" w:rsidRPr="007701BB">
        <w:rPr>
          <w:color w:val="000000"/>
        </w:rPr>
        <w:t>mzdy výrobních dělníků 130 800 Kč</w:t>
      </w:r>
      <w:r>
        <w:rPr>
          <w:color w:val="000000"/>
        </w:rPr>
        <w:t xml:space="preserve">, </w:t>
      </w:r>
      <w:r w:rsidR="009F52F7" w:rsidRPr="007701BB">
        <w:rPr>
          <w:color w:val="000000"/>
        </w:rPr>
        <w:t>režijní náklady 228 200 Kč</w:t>
      </w:r>
      <w:r>
        <w:rPr>
          <w:color w:val="000000"/>
        </w:rPr>
        <w:t xml:space="preserve">. </w:t>
      </w:r>
      <w:r w:rsidR="009F52F7" w:rsidRPr="007701BB">
        <w:rPr>
          <w:color w:val="000000"/>
        </w:rPr>
        <w:t>Vypočtěte vlastní náklady na 1 l.</w:t>
      </w:r>
    </w:p>
    <w:p w:rsidR="009F52F7" w:rsidRPr="00086B9F" w:rsidRDefault="009F52F7" w:rsidP="00086B9F">
      <w:pPr>
        <w:tabs>
          <w:tab w:val="num" w:pos="720"/>
        </w:tabs>
        <w:rPr>
          <w:b/>
        </w:rPr>
      </w:pPr>
    </w:p>
    <w:p w:rsidR="00A176E2" w:rsidRDefault="00A176E2" w:rsidP="00A176E2">
      <w:pPr>
        <w:tabs>
          <w:tab w:val="num" w:pos="720"/>
        </w:tabs>
      </w:pPr>
    </w:p>
    <w:p w:rsidR="00DE733A" w:rsidRDefault="00DE733A" w:rsidP="00A176E2">
      <w:pPr>
        <w:tabs>
          <w:tab w:val="num" w:pos="720"/>
        </w:tabs>
        <w:rPr>
          <w:b/>
        </w:rPr>
      </w:pPr>
      <w:r w:rsidRPr="00DA37B9">
        <w:rPr>
          <w:b/>
        </w:rPr>
        <w:t>Příklad 8</w:t>
      </w:r>
    </w:p>
    <w:p w:rsidR="00DA37B9" w:rsidRPr="0078369F" w:rsidRDefault="00DA37B9" w:rsidP="0078369F">
      <w:pPr>
        <w:spacing w:line="240" w:lineRule="auto"/>
        <w:jc w:val="both"/>
        <w:rPr>
          <w:color w:val="000000"/>
        </w:rPr>
      </w:pPr>
      <w:r w:rsidRPr="0078369F">
        <w:rPr>
          <w:color w:val="000000"/>
        </w:rPr>
        <w:t xml:space="preserve">Proveďte kalkulaci nákladů v podniku, kde výrobek prochází jednotlivými stupni. Jaké jsou celkové náklady na jeden výrobek? </w:t>
      </w:r>
    </w:p>
    <w:tbl>
      <w:tblPr>
        <w:tblStyle w:val="Mkatabulky"/>
        <w:tblpPr w:leftFromText="141" w:rightFromText="141" w:vertAnchor="text" w:horzAnchor="margin" w:tblpY="51"/>
        <w:tblW w:w="0" w:type="auto"/>
        <w:tblLook w:val="04A0"/>
      </w:tblPr>
      <w:tblGrid>
        <w:gridCol w:w="2943"/>
        <w:gridCol w:w="1276"/>
      </w:tblGrid>
      <w:tr w:rsidR="00DA37B9" w:rsidTr="00DA37B9">
        <w:tc>
          <w:tcPr>
            <w:tcW w:w="2943" w:type="dxa"/>
          </w:tcPr>
          <w:p w:rsidR="00DA37B9" w:rsidRDefault="00DA37B9" w:rsidP="00DA37B9">
            <w:pPr>
              <w:tabs>
                <w:tab w:val="num" w:pos="720"/>
              </w:tabs>
              <w:jc w:val="both"/>
            </w:pPr>
            <w:r>
              <w:t>Výrobní náklady</w:t>
            </w:r>
          </w:p>
        </w:tc>
        <w:tc>
          <w:tcPr>
            <w:tcW w:w="1276" w:type="dxa"/>
          </w:tcPr>
          <w:p w:rsidR="00DA37B9" w:rsidRDefault="00DA37B9" w:rsidP="00DA37B9">
            <w:pPr>
              <w:tabs>
                <w:tab w:val="num" w:pos="720"/>
              </w:tabs>
              <w:jc w:val="both"/>
            </w:pPr>
            <w:r>
              <w:t>560 000 Kč</w:t>
            </w:r>
          </w:p>
        </w:tc>
      </w:tr>
      <w:tr w:rsidR="00DA37B9" w:rsidTr="00DA37B9">
        <w:tc>
          <w:tcPr>
            <w:tcW w:w="2943" w:type="dxa"/>
          </w:tcPr>
          <w:p w:rsidR="00DA37B9" w:rsidRDefault="00DA37B9" w:rsidP="00DA37B9">
            <w:pPr>
              <w:tabs>
                <w:tab w:val="num" w:pos="720"/>
              </w:tabs>
              <w:jc w:val="both"/>
            </w:pPr>
            <w:r>
              <w:t>Počet vyrobených kusů</w:t>
            </w:r>
          </w:p>
        </w:tc>
        <w:tc>
          <w:tcPr>
            <w:tcW w:w="1276" w:type="dxa"/>
          </w:tcPr>
          <w:p w:rsidR="00DA37B9" w:rsidRDefault="00DA37B9" w:rsidP="00DA37B9">
            <w:pPr>
              <w:tabs>
                <w:tab w:val="num" w:pos="720"/>
              </w:tabs>
              <w:jc w:val="both"/>
            </w:pPr>
            <w:r>
              <w:t>5 200 ks</w:t>
            </w:r>
          </w:p>
        </w:tc>
      </w:tr>
      <w:tr w:rsidR="00DA37B9" w:rsidTr="00DA37B9">
        <w:tc>
          <w:tcPr>
            <w:tcW w:w="2943" w:type="dxa"/>
          </w:tcPr>
          <w:p w:rsidR="00DA37B9" w:rsidRDefault="00DA37B9" w:rsidP="00DA37B9">
            <w:pPr>
              <w:tabs>
                <w:tab w:val="num" w:pos="720"/>
              </w:tabs>
              <w:jc w:val="both"/>
            </w:pPr>
            <w:r>
              <w:t>Správní a odbytové náklady</w:t>
            </w:r>
          </w:p>
        </w:tc>
        <w:tc>
          <w:tcPr>
            <w:tcW w:w="1276" w:type="dxa"/>
          </w:tcPr>
          <w:p w:rsidR="00DA37B9" w:rsidRDefault="00DA37B9" w:rsidP="00DA37B9">
            <w:pPr>
              <w:tabs>
                <w:tab w:val="num" w:pos="720"/>
              </w:tabs>
              <w:jc w:val="both"/>
            </w:pPr>
            <w:r>
              <w:t>65 000 Kč</w:t>
            </w:r>
          </w:p>
        </w:tc>
      </w:tr>
      <w:tr w:rsidR="00DA37B9" w:rsidTr="00DA37B9">
        <w:tc>
          <w:tcPr>
            <w:tcW w:w="2943" w:type="dxa"/>
          </w:tcPr>
          <w:p w:rsidR="00DA37B9" w:rsidRDefault="00DA37B9" w:rsidP="00DA37B9">
            <w:pPr>
              <w:tabs>
                <w:tab w:val="num" w:pos="720"/>
              </w:tabs>
              <w:jc w:val="both"/>
            </w:pPr>
            <w:r>
              <w:t>Počet vyrobených kusů</w:t>
            </w:r>
          </w:p>
        </w:tc>
        <w:tc>
          <w:tcPr>
            <w:tcW w:w="1276" w:type="dxa"/>
          </w:tcPr>
          <w:p w:rsidR="00DA37B9" w:rsidRDefault="00DA37B9" w:rsidP="00DA37B9">
            <w:pPr>
              <w:tabs>
                <w:tab w:val="num" w:pos="720"/>
              </w:tabs>
              <w:jc w:val="both"/>
            </w:pPr>
            <w:r>
              <w:t>1020 ks</w:t>
            </w:r>
          </w:p>
        </w:tc>
      </w:tr>
    </w:tbl>
    <w:p w:rsidR="00DA37B9" w:rsidRPr="00DA37B9" w:rsidRDefault="00DA37B9" w:rsidP="00DA37B9">
      <w:pPr>
        <w:tabs>
          <w:tab w:val="num" w:pos="720"/>
        </w:tabs>
        <w:jc w:val="both"/>
      </w:pPr>
      <w:r w:rsidRPr="00DA37B9">
        <w:t xml:space="preserve"> </w:t>
      </w:r>
    </w:p>
    <w:p w:rsidR="00DE733A" w:rsidRDefault="00DE733A" w:rsidP="00A176E2">
      <w:pPr>
        <w:tabs>
          <w:tab w:val="num" w:pos="720"/>
        </w:tabs>
      </w:pPr>
    </w:p>
    <w:p w:rsidR="00E725E9" w:rsidRDefault="00E725E9" w:rsidP="00A176E2">
      <w:pPr>
        <w:tabs>
          <w:tab w:val="num" w:pos="720"/>
        </w:tabs>
      </w:pPr>
    </w:p>
    <w:p w:rsidR="00E725E9" w:rsidRDefault="00E725E9" w:rsidP="00A176E2">
      <w:pPr>
        <w:tabs>
          <w:tab w:val="num" w:pos="720"/>
        </w:tabs>
      </w:pPr>
    </w:p>
    <w:p w:rsidR="00E725E9" w:rsidRPr="00766D90" w:rsidRDefault="00E725E9" w:rsidP="00A176E2">
      <w:pPr>
        <w:tabs>
          <w:tab w:val="num" w:pos="720"/>
        </w:tabs>
        <w:rPr>
          <w:b/>
        </w:rPr>
      </w:pPr>
      <w:r w:rsidRPr="00766D90">
        <w:rPr>
          <w:b/>
        </w:rPr>
        <w:t>Příklad 9</w:t>
      </w:r>
    </w:p>
    <w:p w:rsidR="00766D90" w:rsidRPr="0078369F" w:rsidRDefault="00E725E9" w:rsidP="0078369F">
      <w:pPr>
        <w:spacing w:line="240" w:lineRule="auto"/>
        <w:jc w:val="both"/>
        <w:rPr>
          <w:color w:val="000000"/>
        </w:rPr>
      </w:pPr>
      <w:r w:rsidRPr="0078369F">
        <w:rPr>
          <w:color w:val="000000"/>
        </w:rPr>
        <w:t>Sestavte kalkulaci nákladů na 1 láhev obsahu 0,7 l. Celkem bylo za období vyrobeno 890 000 l.</w:t>
      </w:r>
      <w:r w:rsidR="00766D90" w:rsidRPr="0078369F">
        <w:rPr>
          <w:color w:val="000000"/>
        </w:rPr>
        <w:t xml:space="preserve"> Náklady: mzdy 250 000 Kč, režijní náklady 198 500 Kč, spotřeba materiálu 740 200 Kč.</w:t>
      </w:r>
    </w:p>
    <w:p w:rsidR="00766D90" w:rsidRPr="00766D90" w:rsidRDefault="00766D90" w:rsidP="00766D90"/>
    <w:p w:rsidR="00766D90" w:rsidRPr="00766D90" w:rsidRDefault="00766D90" w:rsidP="00766D90"/>
    <w:p w:rsidR="00766D90" w:rsidRPr="00766D90" w:rsidRDefault="00766D90" w:rsidP="00766D90"/>
    <w:p w:rsidR="00766D90" w:rsidRPr="00766D90" w:rsidRDefault="00766D90" w:rsidP="00766D90"/>
    <w:p w:rsidR="00766D90" w:rsidRDefault="00766D90" w:rsidP="00766D90"/>
    <w:p w:rsidR="00E725E9" w:rsidRPr="008E73DB" w:rsidRDefault="008E73DB" w:rsidP="00766D90">
      <w:pPr>
        <w:rPr>
          <w:b/>
        </w:rPr>
      </w:pPr>
      <w:r w:rsidRPr="008E73DB">
        <w:rPr>
          <w:b/>
        </w:rPr>
        <w:t>Příklad 10</w:t>
      </w:r>
    </w:p>
    <w:p w:rsidR="008E73DB" w:rsidRPr="0078369F" w:rsidRDefault="008E73DB" w:rsidP="0078369F">
      <w:pPr>
        <w:spacing w:line="240" w:lineRule="auto"/>
        <w:jc w:val="both"/>
        <w:rPr>
          <w:color w:val="000000"/>
        </w:rPr>
      </w:pPr>
      <w:r w:rsidRPr="0078369F">
        <w:rPr>
          <w:color w:val="000000"/>
        </w:rPr>
        <w:t xml:space="preserve">Podnik vyrábí ze suroviny hlavní výrobek A </w:t>
      </w:r>
      <w:proofErr w:type="spellStart"/>
      <w:r w:rsidRPr="0078369F">
        <w:rPr>
          <w:color w:val="000000"/>
        </w:rPr>
        <w:t>a</w:t>
      </w:r>
      <w:proofErr w:type="spellEnd"/>
      <w:r w:rsidRPr="0078369F">
        <w:rPr>
          <w:color w:val="000000"/>
        </w:rPr>
        <w:t xml:space="preserve"> vedlejší výrobky B a C. Z 1 500 kg suroviny bylo vyrobeno 800 kg hlavního výrobku A, nákupní cena suroviny je 9 Kč/kg. Náklady na zpracování činí 800 Kč, tržby z prodeje vedlejšího výrobku B byly 500 Kč, z C 450 Kč. Proveďte kalkulaci hlavního výrobku A.</w:t>
      </w:r>
    </w:p>
    <w:p w:rsidR="009B563D" w:rsidRDefault="009B563D" w:rsidP="00766D90"/>
    <w:p w:rsidR="009B563D" w:rsidRDefault="009B563D" w:rsidP="00766D90"/>
    <w:p w:rsidR="009B563D" w:rsidRDefault="009B563D" w:rsidP="00766D90"/>
    <w:p w:rsidR="009B563D" w:rsidRDefault="009B563D" w:rsidP="00766D90"/>
    <w:p w:rsidR="009B563D" w:rsidRDefault="009B563D" w:rsidP="00766D90"/>
    <w:p w:rsidR="009B563D" w:rsidRDefault="009B563D" w:rsidP="00766D90"/>
    <w:p w:rsidR="009B563D" w:rsidRDefault="009B563D" w:rsidP="009B563D">
      <w:pPr>
        <w:tabs>
          <w:tab w:val="num" w:pos="720"/>
        </w:tabs>
        <w:spacing w:line="240" w:lineRule="auto"/>
      </w:pPr>
      <w:r>
        <w:lastRenderedPageBreak/>
        <w:t>Použité zdroje:</w:t>
      </w:r>
    </w:p>
    <w:p w:rsidR="009B563D" w:rsidRPr="00827907" w:rsidRDefault="009B563D" w:rsidP="009B563D">
      <w:pPr>
        <w:tabs>
          <w:tab w:val="num" w:pos="720"/>
        </w:tabs>
        <w:spacing w:line="240" w:lineRule="auto"/>
        <w:jc w:val="both"/>
      </w:pPr>
      <w:r>
        <w:t xml:space="preserve">NAVRÁTILOVÁ, Petra. </w:t>
      </w:r>
      <w:r w:rsidRPr="00944B2B">
        <w:rPr>
          <w:i/>
        </w:rPr>
        <w:t>Ekonomie nejen k</w:t>
      </w:r>
      <w:r>
        <w:rPr>
          <w:i/>
        </w:rPr>
        <w:t> </w:t>
      </w:r>
      <w:r w:rsidRPr="00944B2B">
        <w:rPr>
          <w:i/>
        </w:rPr>
        <w:t>maturitě</w:t>
      </w:r>
      <w:r>
        <w:rPr>
          <w:i/>
        </w:rPr>
        <w:t xml:space="preserve">. </w:t>
      </w:r>
      <w:r>
        <w:t xml:space="preserve">1. </w:t>
      </w:r>
      <w:proofErr w:type="spellStart"/>
      <w:r>
        <w:t>vyd</w:t>
      </w:r>
      <w:proofErr w:type="spellEnd"/>
      <w:r>
        <w:t xml:space="preserve">. Kralice na Hané: </w:t>
      </w:r>
      <w:proofErr w:type="spellStart"/>
      <w:r>
        <w:t>Computer</w:t>
      </w:r>
      <w:proofErr w:type="spellEnd"/>
      <w:r>
        <w:t xml:space="preserve"> Media, s.r.o. 2008. ISBN 978-80-7402-008-7. Kapitola 17.5, s. 70 a kapitola 17.1, s. 67</w:t>
      </w:r>
    </w:p>
    <w:p w:rsidR="009B563D" w:rsidRPr="00766D90" w:rsidRDefault="009B563D" w:rsidP="00766D90"/>
    <w:sectPr w:rsidR="009B563D" w:rsidRPr="00766D90"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66" w:rsidRDefault="00DA1666" w:rsidP="005763AB">
      <w:pPr>
        <w:spacing w:after="0" w:line="240" w:lineRule="auto"/>
      </w:pPr>
      <w:r>
        <w:separator/>
      </w:r>
    </w:p>
  </w:endnote>
  <w:endnote w:type="continuationSeparator" w:id="0">
    <w:p w:rsidR="00DA1666" w:rsidRDefault="00DA1666"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66" w:rsidRDefault="00DA1666" w:rsidP="005763AB">
      <w:pPr>
        <w:spacing w:after="0" w:line="240" w:lineRule="auto"/>
      </w:pPr>
      <w:r>
        <w:separator/>
      </w:r>
    </w:p>
  </w:footnote>
  <w:footnote w:type="continuationSeparator" w:id="0">
    <w:p w:rsidR="00DA1666" w:rsidRDefault="00DA1666"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1">
    <w:nsid w:val="50B60CB1"/>
    <w:multiLevelType w:val="hybridMultilevel"/>
    <w:tmpl w:val="D0E0CC50"/>
    <w:lvl w:ilvl="0" w:tplc="0405000F">
      <w:start w:val="1"/>
      <w:numFmt w:val="decimal"/>
      <w:lvlText w:val="%1."/>
      <w:lvlJc w:val="left"/>
      <w:pPr>
        <w:tabs>
          <w:tab w:val="num" w:pos="720"/>
        </w:tabs>
        <w:ind w:left="720" w:hanging="360"/>
      </w:pPr>
    </w:lvl>
    <w:lvl w:ilvl="1" w:tplc="D3A85964">
      <w:start w:val="1"/>
      <w:numFmt w:val="lowerLetter"/>
      <w:lvlText w:val="%2)"/>
      <w:lvlJc w:val="left"/>
      <w:pPr>
        <w:tabs>
          <w:tab w:val="num" w:pos="1440"/>
        </w:tabs>
        <w:ind w:left="1440" w:hanging="360"/>
      </w:pPr>
      <w:rPr>
        <w:rFonts w:hint="default"/>
        <w:b w:val="0"/>
        <w:u w:val="none"/>
      </w:rPr>
    </w:lvl>
    <w:lvl w:ilvl="2" w:tplc="AF70F672">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3773B6"/>
    <w:multiLevelType w:val="hybridMultilevel"/>
    <w:tmpl w:val="3F4E14AE"/>
    <w:lvl w:ilvl="0" w:tplc="CCA0AF8E">
      <w:start w:val="1"/>
      <w:numFmt w:val="decimal"/>
      <w:lvlText w:val="%1."/>
      <w:lvlJc w:val="left"/>
      <w:pPr>
        <w:tabs>
          <w:tab w:val="num" w:pos="1068"/>
        </w:tabs>
        <w:ind w:left="1068" w:hanging="360"/>
      </w:pPr>
      <w:rPr>
        <w:rFonts w:hint="default"/>
      </w:rPr>
    </w:lvl>
    <w:lvl w:ilvl="1" w:tplc="D0E800E6">
      <w:start w:val="1"/>
      <w:numFmt w:val="bullet"/>
      <w:pStyle w:val="Andrea"/>
      <w:lvlText w:val=""/>
      <w:lvlJc w:val="left"/>
      <w:pPr>
        <w:tabs>
          <w:tab w:val="num" w:pos="360"/>
        </w:tabs>
        <w:ind w:left="340" w:hanging="340"/>
      </w:pPr>
      <w:rPr>
        <w:rFonts w:ascii="Wingdings" w:hAnsi="Wingdings" w:hint="default"/>
      </w:rPr>
    </w:lvl>
    <w:lvl w:ilvl="2" w:tplc="04AEE57C">
      <w:start w:val="1"/>
      <w:numFmt w:val="decimal"/>
      <w:lvlText w:val="%3."/>
      <w:lvlJc w:val="left"/>
      <w:pPr>
        <w:tabs>
          <w:tab w:val="num" w:pos="907"/>
        </w:tabs>
        <w:ind w:left="907" w:hanging="453"/>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77BB1"/>
    <w:rsid w:val="00086B9F"/>
    <w:rsid w:val="000A7B73"/>
    <w:rsid w:val="0021474D"/>
    <w:rsid w:val="002D75EE"/>
    <w:rsid w:val="00337A09"/>
    <w:rsid w:val="00353A90"/>
    <w:rsid w:val="0038685A"/>
    <w:rsid w:val="00390419"/>
    <w:rsid w:val="00493CBD"/>
    <w:rsid w:val="004D46A0"/>
    <w:rsid w:val="00572CEF"/>
    <w:rsid w:val="005763AB"/>
    <w:rsid w:val="005E289D"/>
    <w:rsid w:val="006016BF"/>
    <w:rsid w:val="00660743"/>
    <w:rsid w:val="00766D90"/>
    <w:rsid w:val="007701BB"/>
    <w:rsid w:val="0078369F"/>
    <w:rsid w:val="00866715"/>
    <w:rsid w:val="008A3B90"/>
    <w:rsid w:val="008E73DB"/>
    <w:rsid w:val="009B563D"/>
    <w:rsid w:val="009F52F7"/>
    <w:rsid w:val="00A176E2"/>
    <w:rsid w:val="00A245F1"/>
    <w:rsid w:val="00BC27EC"/>
    <w:rsid w:val="00BE7095"/>
    <w:rsid w:val="00C06768"/>
    <w:rsid w:val="00C56033"/>
    <w:rsid w:val="00DA1666"/>
    <w:rsid w:val="00DA37B9"/>
    <w:rsid w:val="00DE733A"/>
    <w:rsid w:val="00DF4E35"/>
    <w:rsid w:val="00E725E9"/>
    <w:rsid w:val="00EB0641"/>
    <w:rsid w:val="00F200CC"/>
    <w:rsid w:val="00F844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Andrea">
    <w:name w:val="Andrea"/>
    <w:basedOn w:val="Normln"/>
    <w:rsid w:val="009F52F7"/>
    <w:pPr>
      <w:numPr>
        <w:ilvl w:val="1"/>
        <w:numId w:val="2"/>
      </w:numPr>
      <w:spacing w:after="0" w:line="360" w:lineRule="auto"/>
    </w:pPr>
    <w:rPr>
      <w:rFonts w:ascii="Arial" w:eastAsia="Times New Roman" w:hAnsi="Arial" w:cs="Times New Roman"/>
      <w:sz w:val="20"/>
      <w:szCs w:val="24"/>
      <w:lang w:eastAsia="cs-CZ"/>
    </w:rPr>
  </w:style>
  <w:style w:type="table" w:styleId="Mkatabulky">
    <w:name w:val="Table Grid"/>
    <w:basedOn w:val="Normlntabulka"/>
    <w:uiPriority w:val="59"/>
    <w:rsid w:val="00DA3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502477390">
      <w:bodyDiv w:val="1"/>
      <w:marLeft w:val="0"/>
      <w:marRight w:val="0"/>
      <w:marTop w:val="0"/>
      <w:marBottom w:val="0"/>
      <w:divBdr>
        <w:top w:val="none" w:sz="0" w:space="0" w:color="auto"/>
        <w:left w:val="none" w:sz="0" w:space="0" w:color="auto"/>
        <w:bottom w:val="none" w:sz="0" w:space="0" w:color="auto"/>
        <w:right w:val="none" w:sz="0" w:space="0" w:color="auto"/>
      </w:divBdr>
    </w:div>
    <w:div w:id="642153156">
      <w:bodyDiv w:val="1"/>
      <w:marLeft w:val="0"/>
      <w:marRight w:val="0"/>
      <w:marTop w:val="0"/>
      <w:marBottom w:val="0"/>
      <w:divBdr>
        <w:top w:val="none" w:sz="0" w:space="0" w:color="auto"/>
        <w:left w:val="none" w:sz="0" w:space="0" w:color="auto"/>
        <w:bottom w:val="none" w:sz="0" w:space="0" w:color="auto"/>
        <w:right w:val="none" w:sz="0" w:space="0" w:color="auto"/>
      </w:divBdr>
    </w:div>
    <w:div w:id="12212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527</Words>
  <Characters>3113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Řežáb</dc:creator>
  <cp:lastModifiedBy>MOD</cp:lastModifiedBy>
  <cp:revision>26</cp:revision>
  <dcterms:created xsi:type="dcterms:W3CDTF">2012-05-23T20:02:00Z</dcterms:created>
  <dcterms:modified xsi:type="dcterms:W3CDTF">2012-05-30T18:46:00Z</dcterms:modified>
</cp:coreProperties>
</file>