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BB1" w:rsidRDefault="005763AB">
      <w:r>
        <w:rPr>
          <w:b/>
          <w:noProof/>
          <w:lang w:eastAsia="cs-CZ"/>
        </w:rPr>
        <w:drawing>
          <wp:inline distT="0" distB="0" distL="0" distR="0">
            <wp:extent cx="5760720" cy="1403441"/>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srcRect/>
                    <a:stretch>
                      <a:fillRect/>
                    </a:stretch>
                  </pic:blipFill>
                  <pic:spPr bwMode="auto">
                    <a:xfrm>
                      <a:off x="0" y="0"/>
                      <a:ext cx="5760720" cy="1403441"/>
                    </a:xfrm>
                    <a:prstGeom prst="rect">
                      <a:avLst/>
                    </a:prstGeom>
                    <a:solidFill>
                      <a:srgbClr val="FFFFFF"/>
                    </a:solidFill>
                    <a:ln w="9525">
                      <a:noFill/>
                      <a:miter lim="800000"/>
                      <a:headEnd/>
                      <a:tailEnd/>
                    </a:ln>
                  </pic:spPr>
                </pic:pic>
              </a:graphicData>
            </a:graphic>
          </wp:inline>
        </w:drawing>
      </w:r>
    </w:p>
    <w:p w:rsidR="005763AB" w:rsidRDefault="005763AB">
      <w:r w:rsidRPr="00A176E2">
        <w:rPr>
          <w:b/>
        </w:rPr>
        <w:t>Název školy:</w:t>
      </w:r>
      <w:r>
        <w:t xml:space="preserve"> Střední průmyslová škola, Ostrava - Vítkovice, příspěvková organizace</w:t>
      </w:r>
    </w:p>
    <w:p w:rsidR="00256ED1" w:rsidRDefault="005763AB">
      <w:r w:rsidRPr="00A176E2">
        <w:rPr>
          <w:b/>
        </w:rPr>
        <w:t>Autor:</w:t>
      </w:r>
      <w:r>
        <w:t xml:space="preserve"> </w:t>
      </w:r>
      <w:r w:rsidR="00256ED1">
        <w:t xml:space="preserve"> Mgr. Lenka Hrušková</w:t>
      </w:r>
    </w:p>
    <w:p w:rsidR="00256ED1" w:rsidRPr="00256ED1" w:rsidRDefault="005763AB">
      <w:r w:rsidRPr="00A176E2">
        <w:rPr>
          <w:b/>
        </w:rPr>
        <w:t>Datum:</w:t>
      </w:r>
      <w:r w:rsidR="00E744F2">
        <w:t xml:space="preserve">     28</w:t>
      </w:r>
      <w:r w:rsidR="006E30FC">
        <w:t>. 10</w:t>
      </w:r>
      <w:r w:rsidR="001B16CB">
        <w:t>.</w:t>
      </w:r>
      <w:r w:rsidR="00235A1B">
        <w:t xml:space="preserve"> </w:t>
      </w:r>
      <w:r w:rsidR="00256ED1" w:rsidRPr="00256ED1">
        <w:t>2012</w:t>
      </w:r>
    </w:p>
    <w:p w:rsidR="00256ED1" w:rsidRDefault="00A176E2">
      <w:r w:rsidRPr="00A176E2">
        <w:rPr>
          <w:b/>
        </w:rPr>
        <w:t>Název:</w:t>
      </w:r>
      <w:r>
        <w:t xml:space="preserve"> </w:t>
      </w:r>
      <w:r w:rsidR="00E9381C">
        <w:t>VY_32_INOVACE_6.2.15</w:t>
      </w:r>
    </w:p>
    <w:p w:rsidR="00A176E2" w:rsidRDefault="00A176E2">
      <w:pPr>
        <w:rPr>
          <w:rStyle w:val="datalabel"/>
        </w:rPr>
      </w:pPr>
      <w:r w:rsidRPr="00A176E2">
        <w:rPr>
          <w:b/>
        </w:rPr>
        <w:t>Číslo projektu:</w:t>
      </w:r>
      <w:r>
        <w:t xml:space="preserve"> </w:t>
      </w:r>
      <w:r>
        <w:rPr>
          <w:rStyle w:val="datalabel"/>
        </w:rPr>
        <w:t>CZ.1.07/1.5.00/34.0125</w:t>
      </w:r>
    </w:p>
    <w:p w:rsidR="00A176E2" w:rsidRPr="00256ED1" w:rsidRDefault="00A176E2" w:rsidP="00A176E2">
      <w:pPr>
        <w:rPr>
          <w:rStyle w:val="datalabel"/>
        </w:rPr>
      </w:pPr>
      <w:r w:rsidRPr="00A176E2">
        <w:rPr>
          <w:rStyle w:val="datalabel"/>
          <w:b/>
        </w:rPr>
        <w:t>Téma:</w:t>
      </w:r>
      <w:r>
        <w:rPr>
          <w:rStyle w:val="datalabel"/>
        </w:rPr>
        <w:t xml:space="preserve">  </w:t>
      </w:r>
      <w:r w:rsidR="00ED5B87">
        <w:rPr>
          <w:rStyle w:val="datalabel"/>
        </w:rPr>
        <w:t>Období normalizace</w:t>
      </w:r>
    </w:p>
    <w:p w:rsidR="00B51051" w:rsidRDefault="00A176E2" w:rsidP="00A176E2">
      <w:pPr>
        <w:tabs>
          <w:tab w:val="num" w:pos="720"/>
        </w:tabs>
        <w:rPr>
          <w:rStyle w:val="datalabel"/>
        </w:rPr>
      </w:pPr>
      <w:r w:rsidRPr="00A176E2">
        <w:rPr>
          <w:rStyle w:val="datalabel"/>
          <w:b/>
        </w:rPr>
        <w:t>Anotace:</w:t>
      </w:r>
      <w:r>
        <w:rPr>
          <w:rStyle w:val="datalabel"/>
        </w:rPr>
        <w:t xml:space="preserve"> </w:t>
      </w:r>
      <w:r w:rsidR="00256ED1">
        <w:rPr>
          <w:rStyle w:val="datalabel"/>
        </w:rPr>
        <w:t xml:space="preserve"> </w:t>
      </w:r>
      <w:r w:rsidR="00E744F2">
        <w:rPr>
          <w:rStyle w:val="datalabel"/>
        </w:rPr>
        <w:t xml:space="preserve">Pracovní list </w:t>
      </w:r>
      <w:r w:rsidR="005B0A39">
        <w:rPr>
          <w:rStyle w:val="datalabel"/>
        </w:rPr>
        <w:t>slouží k</w:t>
      </w:r>
      <w:r w:rsidR="00E744F2">
        <w:rPr>
          <w:rStyle w:val="datalabel"/>
        </w:rPr>
        <w:t xml:space="preserve"> rozšíření </w:t>
      </w:r>
      <w:r w:rsidR="005B0A39">
        <w:rPr>
          <w:rStyle w:val="datalabel"/>
        </w:rPr>
        <w:t xml:space="preserve">znalostí </w:t>
      </w:r>
      <w:r w:rsidR="00AF5D1B">
        <w:rPr>
          <w:rStyle w:val="datalabel"/>
        </w:rPr>
        <w:t>o</w:t>
      </w:r>
      <w:r w:rsidR="00836F9C">
        <w:rPr>
          <w:rStyle w:val="datalabel"/>
        </w:rPr>
        <w:t xml:space="preserve"> dějinách</w:t>
      </w:r>
      <w:r w:rsidR="00ED5B87">
        <w:rPr>
          <w:rStyle w:val="datalabel"/>
        </w:rPr>
        <w:t xml:space="preserve"> ČSSR v 70. a 80. letech 20. století.</w:t>
      </w:r>
    </w:p>
    <w:p w:rsidR="006E30FC" w:rsidRDefault="00E744F2" w:rsidP="00E744F2">
      <w:pPr>
        <w:ind w:firstLine="708"/>
      </w:pPr>
      <w:r>
        <w:rPr>
          <w:rStyle w:val="datalabel"/>
        </w:rPr>
        <w:t>Ú</w:t>
      </w:r>
      <w:r w:rsidR="00B51051">
        <w:rPr>
          <w:rStyle w:val="datalabel"/>
        </w:rPr>
        <w:t>lohy a cvičení jsou autorsky vytvořeny přímo pro učební materiál.</w:t>
      </w:r>
      <w:r w:rsidR="00A176E2">
        <w:br w:type="page"/>
      </w:r>
    </w:p>
    <w:p w:rsidR="00ED5B87" w:rsidRPr="00E31C27" w:rsidRDefault="00ED5B87" w:rsidP="00ED5B87">
      <w:pPr>
        <w:pStyle w:val="Nadpis1"/>
        <w:jc w:val="center"/>
        <w:rPr>
          <w:rFonts w:asciiTheme="minorHAnsi" w:hAnsiTheme="minorHAnsi"/>
          <w:color w:val="auto"/>
        </w:rPr>
      </w:pPr>
      <w:r w:rsidRPr="00E31C27">
        <w:rPr>
          <w:rFonts w:asciiTheme="minorHAnsi" w:hAnsiTheme="minorHAnsi"/>
          <w:color w:val="auto"/>
        </w:rPr>
        <w:lastRenderedPageBreak/>
        <w:t xml:space="preserve">PROHLÁŠENÍ CHARTY 77 </w:t>
      </w:r>
    </w:p>
    <w:p w:rsidR="00ED5B87" w:rsidRPr="00E31C27" w:rsidRDefault="00ED5B87" w:rsidP="00ED5B87">
      <w:pPr>
        <w:pStyle w:val="Nadpis1"/>
        <w:spacing w:before="0"/>
        <w:jc w:val="center"/>
        <w:rPr>
          <w:rFonts w:asciiTheme="minorHAnsi" w:hAnsiTheme="minorHAnsi"/>
          <w:color w:val="auto"/>
        </w:rPr>
      </w:pPr>
      <w:proofErr w:type="gramStart"/>
      <w:r w:rsidRPr="00E31C27">
        <w:rPr>
          <w:rFonts w:asciiTheme="minorHAnsi" w:hAnsiTheme="minorHAnsi"/>
          <w:color w:val="auto"/>
        </w:rPr>
        <w:t>( 1. ledna</w:t>
      </w:r>
      <w:proofErr w:type="gramEnd"/>
      <w:r w:rsidRPr="00E31C27">
        <w:rPr>
          <w:rFonts w:asciiTheme="minorHAnsi" w:hAnsiTheme="minorHAnsi"/>
          <w:color w:val="auto"/>
        </w:rPr>
        <w:t xml:space="preserve"> 1977) </w:t>
      </w:r>
    </w:p>
    <w:p w:rsidR="00E31C27" w:rsidRPr="00E31C27" w:rsidRDefault="00E31C27" w:rsidP="00E31C27"/>
    <w:p w:rsidR="00ED5B87" w:rsidRPr="00E31C27" w:rsidRDefault="00ED5B87" w:rsidP="00ED5B87">
      <w:r w:rsidRPr="00E31C27">
        <w:t>Dne 13.</w:t>
      </w:r>
      <w:r w:rsidR="00E31C27" w:rsidRPr="00E31C27">
        <w:t xml:space="preserve"> </w:t>
      </w:r>
      <w:r w:rsidRPr="00E31C27">
        <w:t>10.</w:t>
      </w:r>
      <w:r w:rsidR="00E31C27" w:rsidRPr="00E31C27">
        <w:t xml:space="preserve"> </w:t>
      </w:r>
      <w:r w:rsidRPr="00E31C27">
        <w:t xml:space="preserve">1976 byly ve Sbírce zákonů ČSSR (č. 120) zveřejněny "Mezinárodní pakt o občanských a politických právech" a "Mezinárodní pakt o hospodářských, sociálních a kulturních právech", které byly jménem naší republiky podepsány v roce 1968, stvrzeny v Helsinkách roku 1975 a vstoupily u nás v platnost dnem 23. 3. 1976. Od té doby mají naši občané právo a náš stát povinnost se jimi řídit. </w:t>
      </w:r>
    </w:p>
    <w:p w:rsidR="00ED5B87" w:rsidRPr="00E31C27" w:rsidRDefault="00ED5B87" w:rsidP="00ED5B87">
      <w:pPr>
        <w:pStyle w:val="Normlnweb"/>
        <w:rPr>
          <w:rFonts w:asciiTheme="minorHAnsi" w:hAnsiTheme="minorHAnsi"/>
          <w:sz w:val="22"/>
          <w:szCs w:val="22"/>
        </w:rPr>
      </w:pPr>
      <w:r w:rsidRPr="00E31C27">
        <w:rPr>
          <w:rFonts w:asciiTheme="minorHAnsi" w:hAnsiTheme="minorHAnsi"/>
          <w:sz w:val="22"/>
          <w:szCs w:val="22"/>
        </w:rPr>
        <w:t xml:space="preserve">Svobody a práva, jež tyto pakty zaručují, jsou důležitými civilizačními hodnotami, k nimž v dějinách směřovalo úsilí mnoha pokrokových lidí, a jejichž uzákonění může významně pomoci humánnímu rozvoji naší společnosti. Vítáme proto, že ČSSR k těmto paktům přistoupila. </w:t>
      </w:r>
    </w:p>
    <w:p w:rsidR="00ED5B87" w:rsidRPr="00E31C27" w:rsidRDefault="00ED5B87" w:rsidP="00ED5B87">
      <w:pPr>
        <w:pStyle w:val="Normlnweb"/>
        <w:rPr>
          <w:rFonts w:asciiTheme="minorHAnsi" w:hAnsiTheme="minorHAnsi"/>
          <w:sz w:val="22"/>
          <w:szCs w:val="22"/>
        </w:rPr>
      </w:pPr>
      <w:r w:rsidRPr="00E31C27">
        <w:rPr>
          <w:rFonts w:asciiTheme="minorHAnsi" w:hAnsiTheme="minorHAnsi"/>
          <w:sz w:val="22"/>
          <w:szCs w:val="22"/>
        </w:rPr>
        <w:t xml:space="preserve">Jejich zveřejnění nám ale s novou naléhavostí připomíná, kolik základních občanských práv platí v naší zemi zatím - bohužel - jen na papíře. </w:t>
      </w:r>
    </w:p>
    <w:p w:rsidR="00ED5B87" w:rsidRPr="00E31C27" w:rsidRDefault="00ED5B87" w:rsidP="00ED5B87">
      <w:pPr>
        <w:pStyle w:val="Normlnweb"/>
        <w:rPr>
          <w:rFonts w:asciiTheme="minorHAnsi" w:hAnsiTheme="minorHAnsi"/>
          <w:sz w:val="22"/>
          <w:szCs w:val="22"/>
        </w:rPr>
      </w:pPr>
      <w:r w:rsidRPr="00E31C27">
        <w:rPr>
          <w:rFonts w:asciiTheme="minorHAnsi" w:hAnsiTheme="minorHAnsi"/>
          <w:sz w:val="22"/>
          <w:szCs w:val="22"/>
        </w:rPr>
        <w:t xml:space="preserve">Zcela iluzorní je např. právo na svobodu projevu, zaručované článkem 19 prvního paktu. </w:t>
      </w:r>
    </w:p>
    <w:p w:rsidR="00ED5B87" w:rsidRPr="00E31C27" w:rsidRDefault="00ED5B87" w:rsidP="00ED5B87">
      <w:pPr>
        <w:pStyle w:val="Normlnweb"/>
        <w:rPr>
          <w:rFonts w:asciiTheme="minorHAnsi" w:hAnsiTheme="minorHAnsi"/>
          <w:sz w:val="22"/>
          <w:szCs w:val="22"/>
        </w:rPr>
      </w:pPr>
      <w:r w:rsidRPr="00E31C27">
        <w:rPr>
          <w:rFonts w:asciiTheme="minorHAnsi" w:hAnsiTheme="minorHAnsi"/>
          <w:sz w:val="22"/>
          <w:szCs w:val="22"/>
        </w:rPr>
        <w:t xml:space="preserve">Desítkám tisíc našich občanů je znemožněno pracovat v jejich oboru jen proto, že zastávají názory odlišné od názorů oficiálních. Jsou přitom často objektem nejrozmanitější diskriminace a šikanování ze strany úřadů i společenských organizací; zbaveni jakékoli možnosti bránit se, stávají se prakticky obětí apartheidu. </w:t>
      </w:r>
    </w:p>
    <w:p w:rsidR="00ED5B87" w:rsidRPr="00E31C27" w:rsidRDefault="00ED5B87" w:rsidP="00ED5B87">
      <w:pPr>
        <w:pStyle w:val="Normlnweb"/>
        <w:rPr>
          <w:rFonts w:asciiTheme="minorHAnsi" w:hAnsiTheme="minorHAnsi"/>
          <w:sz w:val="22"/>
          <w:szCs w:val="22"/>
        </w:rPr>
      </w:pPr>
      <w:r w:rsidRPr="00E31C27">
        <w:rPr>
          <w:rFonts w:asciiTheme="minorHAnsi" w:hAnsiTheme="minorHAnsi"/>
          <w:sz w:val="22"/>
          <w:szCs w:val="22"/>
        </w:rPr>
        <w:t xml:space="preserve">Statisícům dalších občanů je odpírána "svoboda od strachu" (preambule prvního aktu), protože jsou nuceni žít v trvalém nebezpečí, že projeví-li své názory, ztratí pracovní a jiné možnosti. </w:t>
      </w:r>
    </w:p>
    <w:p w:rsidR="00ED5B87" w:rsidRPr="00E31C27" w:rsidRDefault="00ED5B87" w:rsidP="00ED5B87">
      <w:pPr>
        <w:pStyle w:val="Normlnweb"/>
        <w:rPr>
          <w:rFonts w:asciiTheme="minorHAnsi" w:hAnsiTheme="minorHAnsi"/>
          <w:sz w:val="22"/>
          <w:szCs w:val="22"/>
        </w:rPr>
      </w:pPr>
      <w:r w:rsidRPr="00E31C27">
        <w:rPr>
          <w:rFonts w:asciiTheme="minorHAnsi" w:hAnsiTheme="minorHAnsi"/>
          <w:sz w:val="22"/>
          <w:szCs w:val="22"/>
        </w:rPr>
        <w:t xml:space="preserve">V rozporu s článkem 13 druhého paktu, zajišťujícím všem právo na vzdělání, je nesčetným mladým lidem bráněno ve studiu jen pro jejich názory nebo dokonce pro názory jejich rodičů. Bezpočet občanů musí žít ve strachu, že kdyby se projevili v souladu se svým přesvědčením, mohli by být bud' sami nebo jejich děti zbaveni práva na vzdělání. </w:t>
      </w:r>
    </w:p>
    <w:p w:rsidR="00ED5B87" w:rsidRPr="00E31C27" w:rsidRDefault="00ED5B87" w:rsidP="00ED5B87">
      <w:pPr>
        <w:pStyle w:val="Normlnweb"/>
        <w:rPr>
          <w:rFonts w:asciiTheme="minorHAnsi" w:hAnsiTheme="minorHAnsi"/>
          <w:sz w:val="22"/>
          <w:szCs w:val="22"/>
        </w:rPr>
      </w:pPr>
      <w:r w:rsidRPr="00E31C27">
        <w:rPr>
          <w:rFonts w:asciiTheme="minorHAnsi" w:hAnsiTheme="minorHAnsi"/>
          <w:sz w:val="22"/>
          <w:szCs w:val="22"/>
        </w:rPr>
        <w:t xml:space="preserve">Uplatnění práva "vyhledávat, přijímat, rozšiřovat informace a myšlenky všeho druhu, bez ohledu na hranice, ať ústně, písemně nebo tiskem" i "prostřednictvím umní" (bod 2 čl. 19 prvního paktu) je stíháno nejen mimosoudně, a1e i soudně, často pod rouškou kriminálního obvinění (jak o tom svědčí mimo jiné práv probíhající procesy s mladými hudebníky). </w:t>
      </w:r>
    </w:p>
    <w:p w:rsidR="00ED5B87" w:rsidRPr="00E31C27" w:rsidRDefault="00ED5B87" w:rsidP="00ED5B87">
      <w:pPr>
        <w:pStyle w:val="Normlnweb"/>
        <w:rPr>
          <w:rFonts w:asciiTheme="minorHAnsi" w:hAnsiTheme="minorHAnsi"/>
          <w:sz w:val="22"/>
          <w:szCs w:val="22"/>
        </w:rPr>
      </w:pPr>
      <w:r w:rsidRPr="00E31C27">
        <w:rPr>
          <w:rFonts w:asciiTheme="minorHAnsi" w:hAnsiTheme="minorHAnsi"/>
          <w:sz w:val="22"/>
          <w:szCs w:val="22"/>
        </w:rPr>
        <w:t xml:space="preserve">Zdroj: </w:t>
      </w:r>
      <w:hyperlink r:id="rId8" w:history="1">
        <w:r w:rsidRPr="00E31C27">
          <w:rPr>
            <w:rStyle w:val="Hypertextovodkaz"/>
            <w:rFonts w:asciiTheme="minorHAnsi" w:hAnsiTheme="minorHAnsi"/>
            <w:sz w:val="22"/>
            <w:szCs w:val="22"/>
          </w:rPr>
          <w:t>http://cs.wikipedia.org/wiki/Charta_77</w:t>
        </w:r>
      </w:hyperlink>
    </w:p>
    <w:p w:rsidR="00ED5B87" w:rsidRPr="00E31C27" w:rsidRDefault="00ED5B87" w:rsidP="00ED5B87">
      <w:pPr>
        <w:pStyle w:val="Normlnweb"/>
        <w:rPr>
          <w:rFonts w:asciiTheme="minorHAnsi" w:hAnsiTheme="minorHAnsi"/>
          <w:sz w:val="22"/>
          <w:szCs w:val="22"/>
        </w:rPr>
      </w:pPr>
    </w:p>
    <w:p w:rsidR="00ED5B87" w:rsidRPr="00E31C27" w:rsidRDefault="00ED5B87" w:rsidP="00ED5B87">
      <w:pPr>
        <w:pStyle w:val="Normlnweb"/>
        <w:numPr>
          <w:ilvl w:val="0"/>
          <w:numId w:val="22"/>
        </w:numPr>
        <w:rPr>
          <w:rFonts w:asciiTheme="minorHAnsi" w:hAnsiTheme="minorHAnsi"/>
          <w:sz w:val="22"/>
          <w:szCs w:val="22"/>
        </w:rPr>
      </w:pPr>
      <w:r w:rsidRPr="00E31C27">
        <w:rPr>
          <w:rFonts w:asciiTheme="minorHAnsi" w:hAnsiTheme="minorHAnsi"/>
          <w:sz w:val="22"/>
          <w:szCs w:val="22"/>
        </w:rPr>
        <w:t xml:space="preserve">Přečtěte si pozorně ukázku z Prohlášení Charty 77. </w:t>
      </w:r>
    </w:p>
    <w:p w:rsidR="00ED5B87" w:rsidRPr="00E31C27" w:rsidRDefault="00ED5B87" w:rsidP="00ED5B87">
      <w:pPr>
        <w:pStyle w:val="Normlnweb"/>
        <w:numPr>
          <w:ilvl w:val="0"/>
          <w:numId w:val="22"/>
        </w:numPr>
        <w:rPr>
          <w:rFonts w:asciiTheme="minorHAnsi" w:hAnsiTheme="minorHAnsi"/>
          <w:sz w:val="22"/>
          <w:szCs w:val="22"/>
        </w:rPr>
      </w:pPr>
      <w:r w:rsidRPr="00E31C27">
        <w:rPr>
          <w:rFonts w:asciiTheme="minorHAnsi" w:hAnsiTheme="minorHAnsi"/>
          <w:sz w:val="22"/>
          <w:szCs w:val="22"/>
        </w:rPr>
        <w:t>Z jakého důvodu byli tehdejším režimem signatáři charty 77 pronásledováni?</w:t>
      </w:r>
    </w:p>
    <w:p w:rsidR="00ED5B87" w:rsidRPr="00E31C27" w:rsidRDefault="00ED5B87" w:rsidP="00ED5B87">
      <w:pPr>
        <w:pStyle w:val="Normlnweb"/>
        <w:numPr>
          <w:ilvl w:val="0"/>
          <w:numId w:val="22"/>
        </w:numPr>
        <w:rPr>
          <w:rFonts w:asciiTheme="minorHAnsi" w:hAnsiTheme="minorHAnsi"/>
          <w:sz w:val="22"/>
          <w:szCs w:val="22"/>
        </w:rPr>
      </w:pPr>
      <w:r w:rsidRPr="00E31C27">
        <w:rPr>
          <w:rFonts w:asciiTheme="minorHAnsi" w:hAnsiTheme="minorHAnsi"/>
          <w:sz w:val="22"/>
          <w:szCs w:val="22"/>
        </w:rPr>
        <w:t>Na jaké skutečnosti je v textu upozorňováno, jak byly porušovány v době normalizace základní občanská práva?</w:t>
      </w:r>
    </w:p>
    <w:p w:rsidR="00ED5B87" w:rsidRPr="00E31C27" w:rsidRDefault="00ED5B87" w:rsidP="00ED5B87">
      <w:pPr>
        <w:pStyle w:val="Normlnweb"/>
        <w:numPr>
          <w:ilvl w:val="0"/>
          <w:numId w:val="22"/>
        </w:numPr>
        <w:rPr>
          <w:rFonts w:asciiTheme="minorHAnsi" w:hAnsiTheme="minorHAnsi"/>
          <w:sz w:val="22"/>
          <w:szCs w:val="22"/>
        </w:rPr>
      </w:pPr>
      <w:r w:rsidRPr="00E31C27">
        <w:rPr>
          <w:rFonts w:asciiTheme="minorHAnsi" w:hAnsiTheme="minorHAnsi"/>
          <w:sz w:val="22"/>
          <w:szCs w:val="22"/>
        </w:rPr>
        <w:t>Zjistěte z dostupných zdrojů, co byla tzv. Anticharta.</w:t>
      </w:r>
    </w:p>
    <w:sectPr w:rsidR="00ED5B87" w:rsidRPr="00E31C27" w:rsidSect="00077BB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9A2" w:rsidRDefault="007A59A2" w:rsidP="005763AB">
      <w:pPr>
        <w:spacing w:after="0" w:line="240" w:lineRule="auto"/>
      </w:pPr>
      <w:r>
        <w:separator/>
      </w:r>
    </w:p>
  </w:endnote>
  <w:endnote w:type="continuationSeparator" w:id="0">
    <w:p w:rsidR="007A59A2" w:rsidRDefault="007A59A2" w:rsidP="00576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9A2" w:rsidRDefault="007A59A2" w:rsidP="005763AB">
      <w:pPr>
        <w:spacing w:after="0" w:line="240" w:lineRule="auto"/>
      </w:pPr>
      <w:r>
        <w:separator/>
      </w:r>
    </w:p>
  </w:footnote>
  <w:footnote w:type="continuationSeparator" w:id="0">
    <w:p w:rsidR="007A59A2" w:rsidRDefault="007A59A2" w:rsidP="005763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404"/>
    <w:multiLevelType w:val="hybridMultilevel"/>
    <w:tmpl w:val="9DFC5344"/>
    <w:lvl w:ilvl="0" w:tplc="284A13A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594DF4"/>
    <w:multiLevelType w:val="hybridMultilevel"/>
    <w:tmpl w:val="A7A269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34004E"/>
    <w:multiLevelType w:val="hybridMultilevel"/>
    <w:tmpl w:val="20082080"/>
    <w:lvl w:ilvl="0" w:tplc="41F60668">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nsid w:val="1AFD16BC"/>
    <w:multiLevelType w:val="hybridMultilevel"/>
    <w:tmpl w:val="86887F56"/>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D5A3CBF"/>
    <w:multiLevelType w:val="hybridMultilevel"/>
    <w:tmpl w:val="6068F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D81888"/>
    <w:multiLevelType w:val="hybridMultilevel"/>
    <w:tmpl w:val="322C15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A97F49"/>
    <w:multiLevelType w:val="hybridMultilevel"/>
    <w:tmpl w:val="0A0EF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593BD0"/>
    <w:multiLevelType w:val="hybridMultilevel"/>
    <w:tmpl w:val="7B7601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EFA78A9"/>
    <w:multiLevelType w:val="hybridMultilevel"/>
    <w:tmpl w:val="276243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07F3FE4"/>
    <w:multiLevelType w:val="hybridMultilevel"/>
    <w:tmpl w:val="90BC29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DDA1DA6"/>
    <w:multiLevelType w:val="hybridMultilevel"/>
    <w:tmpl w:val="A0683F16"/>
    <w:lvl w:ilvl="0" w:tplc="8B3E446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3E6B5CF5"/>
    <w:multiLevelType w:val="hybridMultilevel"/>
    <w:tmpl w:val="651A11CC"/>
    <w:lvl w:ilvl="0" w:tplc="10004288">
      <w:start w:val="1"/>
      <w:numFmt w:val="bullet"/>
      <w:lvlText w:val=""/>
      <w:lvlJc w:val="left"/>
      <w:pPr>
        <w:tabs>
          <w:tab w:val="num" w:pos="720"/>
        </w:tabs>
        <w:ind w:left="720" w:hanging="360"/>
      </w:pPr>
      <w:rPr>
        <w:rFonts w:ascii="Wingdings" w:hAnsi="Wingdings" w:hint="default"/>
      </w:rPr>
    </w:lvl>
    <w:lvl w:ilvl="1" w:tplc="B34CEFA4" w:tentative="1">
      <w:start w:val="1"/>
      <w:numFmt w:val="bullet"/>
      <w:lvlText w:val=""/>
      <w:lvlJc w:val="left"/>
      <w:pPr>
        <w:tabs>
          <w:tab w:val="num" w:pos="1440"/>
        </w:tabs>
        <w:ind w:left="1440" w:hanging="360"/>
      </w:pPr>
      <w:rPr>
        <w:rFonts w:ascii="Wingdings" w:hAnsi="Wingdings" w:hint="default"/>
      </w:rPr>
    </w:lvl>
    <w:lvl w:ilvl="2" w:tplc="FF109896" w:tentative="1">
      <w:start w:val="1"/>
      <w:numFmt w:val="bullet"/>
      <w:lvlText w:val=""/>
      <w:lvlJc w:val="left"/>
      <w:pPr>
        <w:tabs>
          <w:tab w:val="num" w:pos="2160"/>
        </w:tabs>
        <w:ind w:left="2160" w:hanging="360"/>
      </w:pPr>
      <w:rPr>
        <w:rFonts w:ascii="Wingdings" w:hAnsi="Wingdings" w:hint="default"/>
      </w:rPr>
    </w:lvl>
    <w:lvl w:ilvl="3" w:tplc="496C0DAE" w:tentative="1">
      <w:start w:val="1"/>
      <w:numFmt w:val="bullet"/>
      <w:lvlText w:val=""/>
      <w:lvlJc w:val="left"/>
      <w:pPr>
        <w:tabs>
          <w:tab w:val="num" w:pos="2880"/>
        </w:tabs>
        <w:ind w:left="2880" w:hanging="360"/>
      </w:pPr>
      <w:rPr>
        <w:rFonts w:ascii="Wingdings" w:hAnsi="Wingdings" w:hint="default"/>
      </w:rPr>
    </w:lvl>
    <w:lvl w:ilvl="4" w:tplc="1BC49ECA" w:tentative="1">
      <w:start w:val="1"/>
      <w:numFmt w:val="bullet"/>
      <w:lvlText w:val=""/>
      <w:lvlJc w:val="left"/>
      <w:pPr>
        <w:tabs>
          <w:tab w:val="num" w:pos="3600"/>
        </w:tabs>
        <w:ind w:left="3600" w:hanging="360"/>
      </w:pPr>
      <w:rPr>
        <w:rFonts w:ascii="Wingdings" w:hAnsi="Wingdings" w:hint="default"/>
      </w:rPr>
    </w:lvl>
    <w:lvl w:ilvl="5" w:tplc="41B88DFE" w:tentative="1">
      <w:start w:val="1"/>
      <w:numFmt w:val="bullet"/>
      <w:lvlText w:val=""/>
      <w:lvlJc w:val="left"/>
      <w:pPr>
        <w:tabs>
          <w:tab w:val="num" w:pos="4320"/>
        </w:tabs>
        <w:ind w:left="4320" w:hanging="360"/>
      </w:pPr>
      <w:rPr>
        <w:rFonts w:ascii="Wingdings" w:hAnsi="Wingdings" w:hint="default"/>
      </w:rPr>
    </w:lvl>
    <w:lvl w:ilvl="6" w:tplc="C48A7696" w:tentative="1">
      <w:start w:val="1"/>
      <w:numFmt w:val="bullet"/>
      <w:lvlText w:val=""/>
      <w:lvlJc w:val="left"/>
      <w:pPr>
        <w:tabs>
          <w:tab w:val="num" w:pos="5040"/>
        </w:tabs>
        <w:ind w:left="5040" w:hanging="360"/>
      </w:pPr>
      <w:rPr>
        <w:rFonts w:ascii="Wingdings" w:hAnsi="Wingdings" w:hint="default"/>
      </w:rPr>
    </w:lvl>
    <w:lvl w:ilvl="7" w:tplc="DB98F880" w:tentative="1">
      <w:start w:val="1"/>
      <w:numFmt w:val="bullet"/>
      <w:lvlText w:val=""/>
      <w:lvlJc w:val="left"/>
      <w:pPr>
        <w:tabs>
          <w:tab w:val="num" w:pos="5760"/>
        </w:tabs>
        <w:ind w:left="5760" w:hanging="360"/>
      </w:pPr>
      <w:rPr>
        <w:rFonts w:ascii="Wingdings" w:hAnsi="Wingdings" w:hint="default"/>
      </w:rPr>
    </w:lvl>
    <w:lvl w:ilvl="8" w:tplc="DDFA77A0" w:tentative="1">
      <w:start w:val="1"/>
      <w:numFmt w:val="bullet"/>
      <w:lvlText w:val=""/>
      <w:lvlJc w:val="left"/>
      <w:pPr>
        <w:tabs>
          <w:tab w:val="num" w:pos="6480"/>
        </w:tabs>
        <w:ind w:left="6480" w:hanging="360"/>
      </w:pPr>
      <w:rPr>
        <w:rFonts w:ascii="Wingdings" w:hAnsi="Wingdings" w:hint="default"/>
      </w:rPr>
    </w:lvl>
  </w:abstractNum>
  <w:abstractNum w:abstractNumId="12">
    <w:nsid w:val="40E55B38"/>
    <w:multiLevelType w:val="hybridMultilevel"/>
    <w:tmpl w:val="F0E62F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2672527"/>
    <w:multiLevelType w:val="hybridMultilevel"/>
    <w:tmpl w:val="4A925B18"/>
    <w:lvl w:ilvl="0" w:tplc="88A80E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43ED10BF"/>
    <w:multiLevelType w:val="hybridMultilevel"/>
    <w:tmpl w:val="62FE0FC2"/>
    <w:lvl w:ilvl="0" w:tplc="9B5EFC5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nsid w:val="466309E6"/>
    <w:multiLevelType w:val="hybridMultilevel"/>
    <w:tmpl w:val="2F7C37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85827BB"/>
    <w:multiLevelType w:val="hybridMultilevel"/>
    <w:tmpl w:val="9B8AAC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57F2D47"/>
    <w:multiLevelType w:val="multilevel"/>
    <w:tmpl w:val="874CF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B843FD"/>
    <w:multiLevelType w:val="hybridMultilevel"/>
    <w:tmpl w:val="B672A3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5FC3C13"/>
    <w:multiLevelType w:val="multilevel"/>
    <w:tmpl w:val="D4401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CE1A39"/>
    <w:multiLevelType w:val="hybridMultilevel"/>
    <w:tmpl w:val="48BA7D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97E1C24"/>
    <w:multiLevelType w:val="hybridMultilevel"/>
    <w:tmpl w:val="07F483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8"/>
  </w:num>
  <w:num w:numId="3">
    <w:abstractNumId w:val="15"/>
  </w:num>
  <w:num w:numId="4">
    <w:abstractNumId w:val="21"/>
  </w:num>
  <w:num w:numId="5">
    <w:abstractNumId w:val="20"/>
  </w:num>
  <w:num w:numId="6">
    <w:abstractNumId w:val="5"/>
  </w:num>
  <w:num w:numId="7">
    <w:abstractNumId w:val="6"/>
  </w:num>
  <w:num w:numId="8">
    <w:abstractNumId w:val="0"/>
  </w:num>
  <w:num w:numId="9">
    <w:abstractNumId w:val="3"/>
  </w:num>
  <w:num w:numId="10">
    <w:abstractNumId w:val="4"/>
  </w:num>
  <w:num w:numId="11">
    <w:abstractNumId w:val="14"/>
  </w:num>
  <w:num w:numId="12">
    <w:abstractNumId w:val="17"/>
  </w:num>
  <w:num w:numId="13">
    <w:abstractNumId w:val="1"/>
  </w:num>
  <w:num w:numId="14">
    <w:abstractNumId w:val="7"/>
  </w:num>
  <w:num w:numId="15">
    <w:abstractNumId w:val="12"/>
  </w:num>
  <w:num w:numId="16">
    <w:abstractNumId w:val="16"/>
  </w:num>
  <w:num w:numId="17">
    <w:abstractNumId w:val="19"/>
  </w:num>
  <w:num w:numId="18">
    <w:abstractNumId w:val="10"/>
  </w:num>
  <w:num w:numId="19">
    <w:abstractNumId w:val="2"/>
  </w:num>
  <w:num w:numId="20">
    <w:abstractNumId w:val="9"/>
  </w:num>
  <w:num w:numId="21">
    <w:abstractNumId w:val="13"/>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763AB"/>
    <w:rsid w:val="0006567B"/>
    <w:rsid w:val="00077BB1"/>
    <w:rsid w:val="00084C32"/>
    <w:rsid w:val="000E36B4"/>
    <w:rsid w:val="000E393E"/>
    <w:rsid w:val="000E49D7"/>
    <w:rsid w:val="000F13A1"/>
    <w:rsid w:val="00102A03"/>
    <w:rsid w:val="001349AC"/>
    <w:rsid w:val="001430DD"/>
    <w:rsid w:val="0016484A"/>
    <w:rsid w:val="001A773E"/>
    <w:rsid w:val="001B16CB"/>
    <w:rsid w:val="001C5AEC"/>
    <w:rsid w:val="001E7117"/>
    <w:rsid w:val="00221444"/>
    <w:rsid w:val="00235A1B"/>
    <w:rsid w:val="00240CD6"/>
    <w:rsid w:val="00256ED1"/>
    <w:rsid w:val="00270C05"/>
    <w:rsid w:val="00295DE5"/>
    <w:rsid w:val="002D77B4"/>
    <w:rsid w:val="002F02A0"/>
    <w:rsid w:val="002F3804"/>
    <w:rsid w:val="0037202D"/>
    <w:rsid w:val="00382FB2"/>
    <w:rsid w:val="00386D55"/>
    <w:rsid w:val="00407655"/>
    <w:rsid w:val="00414661"/>
    <w:rsid w:val="004C136F"/>
    <w:rsid w:val="004C5975"/>
    <w:rsid w:val="004E2891"/>
    <w:rsid w:val="004E29F5"/>
    <w:rsid w:val="004E3E75"/>
    <w:rsid w:val="00510FA1"/>
    <w:rsid w:val="00527ED7"/>
    <w:rsid w:val="00533F72"/>
    <w:rsid w:val="00557DAF"/>
    <w:rsid w:val="005763AB"/>
    <w:rsid w:val="005913B1"/>
    <w:rsid w:val="005B0A39"/>
    <w:rsid w:val="0068450C"/>
    <w:rsid w:val="006C0D60"/>
    <w:rsid w:val="006D4085"/>
    <w:rsid w:val="006E30FC"/>
    <w:rsid w:val="006F1219"/>
    <w:rsid w:val="00706A21"/>
    <w:rsid w:val="00727489"/>
    <w:rsid w:val="00761635"/>
    <w:rsid w:val="0076642B"/>
    <w:rsid w:val="00792885"/>
    <w:rsid w:val="007A59A2"/>
    <w:rsid w:val="007C667F"/>
    <w:rsid w:val="00836F9C"/>
    <w:rsid w:val="008C3DCE"/>
    <w:rsid w:val="008F7F49"/>
    <w:rsid w:val="0095526C"/>
    <w:rsid w:val="009A1F1D"/>
    <w:rsid w:val="00A176E2"/>
    <w:rsid w:val="00A245F1"/>
    <w:rsid w:val="00A25542"/>
    <w:rsid w:val="00A2589E"/>
    <w:rsid w:val="00A45006"/>
    <w:rsid w:val="00A9344E"/>
    <w:rsid w:val="00A96F69"/>
    <w:rsid w:val="00AD3EC0"/>
    <w:rsid w:val="00AD61C1"/>
    <w:rsid w:val="00AE47AD"/>
    <w:rsid w:val="00AE796E"/>
    <w:rsid w:val="00AF5D1B"/>
    <w:rsid w:val="00B07F4A"/>
    <w:rsid w:val="00B43849"/>
    <w:rsid w:val="00B51051"/>
    <w:rsid w:val="00B7737C"/>
    <w:rsid w:val="00B85FBC"/>
    <w:rsid w:val="00BA0742"/>
    <w:rsid w:val="00BA76AB"/>
    <w:rsid w:val="00BD7329"/>
    <w:rsid w:val="00C270F8"/>
    <w:rsid w:val="00C51255"/>
    <w:rsid w:val="00D05694"/>
    <w:rsid w:val="00D1097E"/>
    <w:rsid w:val="00D1569E"/>
    <w:rsid w:val="00DA7970"/>
    <w:rsid w:val="00DC5AA0"/>
    <w:rsid w:val="00DD2032"/>
    <w:rsid w:val="00E05949"/>
    <w:rsid w:val="00E16FBC"/>
    <w:rsid w:val="00E31C27"/>
    <w:rsid w:val="00E744F2"/>
    <w:rsid w:val="00E9381C"/>
    <w:rsid w:val="00EC7C4F"/>
    <w:rsid w:val="00ED5B87"/>
    <w:rsid w:val="00EF2856"/>
    <w:rsid w:val="00F11689"/>
    <w:rsid w:val="00F251FD"/>
    <w:rsid w:val="00F44D6C"/>
    <w:rsid w:val="00F933D7"/>
    <w:rsid w:val="00F941F6"/>
    <w:rsid w:val="00FA74B1"/>
    <w:rsid w:val="00FC03A6"/>
    <w:rsid w:val="00FC238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7BB1"/>
  </w:style>
  <w:style w:type="paragraph" w:styleId="Nadpis1">
    <w:name w:val="heading 1"/>
    <w:basedOn w:val="Normln"/>
    <w:next w:val="Normln"/>
    <w:link w:val="Nadpis1Char"/>
    <w:uiPriority w:val="9"/>
    <w:qFormat/>
    <w:rsid w:val="00ED5B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22144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E744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5763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763AB"/>
  </w:style>
  <w:style w:type="paragraph" w:styleId="Zpat">
    <w:name w:val="footer"/>
    <w:basedOn w:val="Normln"/>
    <w:link w:val="ZpatChar"/>
    <w:uiPriority w:val="99"/>
    <w:semiHidden/>
    <w:unhideWhenUsed/>
    <w:rsid w:val="005763A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763AB"/>
  </w:style>
  <w:style w:type="character" w:customStyle="1" w:styleId="datalabel">
    <w:name w:val="datalabel"/>
    <w:basedOn w:val="Standardnpsmoodstavce"/>
    <w:rsid w:val="00A176E2"/>
  </w:style>
  <w:style w:type="paragraph" w:styleId="Odstavecseseznamem">
    <w:name w:val="List Paragraph"/>
    <w:basedOn w:val="Normln"/>
    <w:uiPriority w:val="34"/>
    <w:qFormat/>
    <w:rsid w:val="00A176E2"/>
    <w:pPr>
      <w:spacing w:after="0" w:line="240" w:lineRule="auto"/>
      <w:ind w:left="720"/>
      <w:contextualSpacing/>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F121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1219"/>
    <w:rPr>
      <w:rFonts w:ascii="Tahoma" w:hAnsi="Tahoma" w:cs="Tahoma"/>
      <w:sz w:val="16"/>
      <w:szCs w:val="16"/>
    </w:rPr>
  </w:style>
  <w:style w:type="paragraph" w:styleId="Bezmezer">
    <w:name w:val="No Spacing"/>
    <w:uiPriority w:val="1"/>
    <w:qFormat/>
    <w:rsid w:val="005913B1"/>
    <w:pPr>
      <w:spacing w:after="0" w:line="240" w:lineRule="auto"/>
    </w:pPr>
  </w:style>
  <w:style w:type="character" w:styleId="Hypertextovodkaz">
    <w:name w:val="Hyperlink"/>
    <w:basedOn w:val="Standardnpsmoodstavce"/>
    <w:uiPriority w:val="99"/>
    <w:unhideWhenUsed/>
    <w:rsid w:val="00AE47AD"/>
    <w:rPr>
      <w:color w:val="0000FF"/>
      <w:u w:val="single"/>
    </w:rPr>
  </w:style>
  <w:style w:type="paragraph" w:styleId="Normlnweb">
    <w:name w:val="Normal (Web)"/>
    <w:basedOn w:val="Normln"/>
    <w:uiPriority w:val="99"/>
    <w:semiHidden/>
    <w:unhideWhenUsed/>
    <w:rsid w:val="00AE47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CittHTML">
    <w:name w:val="HTML Cite"/>
    <w:basedOn w:val="Standardnpsmoodstavce"/>
    <w:uiPriority w:val="99"/>
    <w:semiHidden/>
    <w:unhideWhenUsed/>
    <w:rsid w:val="004C136F"/>
    <w:rPr>
      <w:i/>
      <w:iCs/>
    </w:rPr>
  </w:style>
  <w:style w:type="character" w:customStyle="1" w:styleId="reference-text">
    <w:name w:val="reference-text"/>
    <w:basedOn w:val="Standardnpsmoodstavce"/>
    <w:rsid w:val="004C136F"/>
  </w:style>
  <w:style w:type="character" w:customStyle="1" w:styleId="z3988">
    <w:name w:val="z3988"/>
    <w:basedOn w:val="Standardnpsmoodstavce"/>
    <w:rsid w:val="004C136F"/>
  </w:style>
  <w:style w:type="character" w:customStyle="1" w:styleId="Nadpis2Char">
    <w:name w:val="Nadpis 2 Char"/>
    <w:basedOn w:val="Standardnpsmoodstavce"/>
    <w:link w:val="Nadpis2"/>
    <w:uiPriority w:val="9"/>
    <w:rsid w:val="00221444"/>
    <w:rPr>
      <w:rFonts w:ascii="Times New Roman" w:eastAsia="Times New Roman" w:hAnsi="Times New Roman" w:cs="Times New Roman"/>
      <w:b/>
      <w:bCs/>
      <w:sz w:val="36"/>
      <w:szCs w:val="36"/>
      <w:lang w:eastAsia="cs-CZ"/>
    </w:rPr>
  </w:style>
  <w:style w:type="character" w:customStyle="1" w:styleId="tocnumber">
    <w:name w:val="tocnumber"/>
    <w:basedOn w:val="Standardnpsmoodstavce"/>
    <w:rsid w:val="00221444"/>
  </w:style>
  <w:style w:type="character" w:customStyle="1" w:styleId="cizojazycne">
    <w:name w:val="cizojazycne"/>
    <w:basedOn w:val="Standardnpsmoodstavce"/>
    <w:rsid w:val="00221444"/>
  </w:style>
  <w:style w:type="character" w:customStyle="1" w:styleId="toctoggle2">
    <w:name w:val="toctoggle2"/>
    <w:basedOn w:val="Standardnpsmoodstavce"/>
    <w:rsid w:val="00221444"/>
  </w:style>
  <w:style w:type="character" w:customStyle="1" w:styleId="toctext">
    <w:name w:val="toctext"/>
    <w:basedOn w:val="Standardnpsmoodstavce"/>
    <w:rsid w:val="00221444"/>
  </w:style>
  <w:style w:type="character" w:customStyle="1" w:styleId="Nadpis3Char">
    <w:name w:val="Nadpis 3 Char"/>
    <w:basedOn w:val="Standardnpsmoodstavce"/>
    <w:link w:val="Nadpis3"/>
    <w:uiPriority w:val="9"/>
    <w:semiHidden/>
    <w:rsid w:val="00E744F2"/>
    <w:rPr>
      <w:rFonts w:asciiTheme="majorHAnsi" w:eastAsiaTheme="majorEastAsia" w:hAnsiTheme="majorHAnsi" w:cstheme="majorBidi"/>
      <w:b/>
      <w:bCs/>
      <w:color w:val="4F81BD" w:themeColor="accent1"/>
    </w:rPr>
  </w:style>
  <w:style w:type="character" w:customStyle="1" w:styleId="mw-headline">
    <w:name w:val="mw-headline"/>
    <w:basedOn w:val="Standardnpsmoodstavce"/>
    <w:rsid w:val="00E744F2"/>
  </w:style>
  <w:style w:type="character" w:customStyle="1" w:styleId="editsection">
    <w:name w:val="editsection"/>
    <w:basedOn w:val="Standardnpsmoodstavce"/>
    <w:rsid w:val="00E744F2"/>
  </w:style>
  <w:style w:type="character" w:customStyle="1" w:styleId="Nadpis1Char">
    <w:name w:val="Nadpis 1 Char"/>
    <w:basedOn w:val="Standardnpsmoodstavce"/>
    <w:link w:val="Nadpis1"/>
    <w:uiPriority w:val="9"/>
    <w:rsid w:val="00ED5B8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899458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sChild>
        <w:div w:id="1472022073">
          <w:marLeft w:val="547"/>
          <w:marRight w:val="0"/>
          <w:marTop w:val="67"/>
          <w:marBottom w:val="0"/>
          <w:divBdr>
            <w:top w:val="none" w:sz="0" w:space="0" w:color="auto"/>
            <w:left w:val="none" w:sz="0" w:space="0" w:color="auto"/>
            <w:bottom w:val="none" w:sz="0" w:space="0" w:color="auto"/>
            <w:right w:val="none" w:sz="0" w:space="0" w:color="auto"/>
          </w:divBdr>
        </w:div>
        <w:div w:id="42102182">
          <w:marLeft w:val="547"/>
          <w:marRight w:val="0"/>
          <w:marTop w:val="67"/>
          <w:marBottom w:val="0"/>
          <w:divBdr>
            <w:top w:val="none" w:sz="0" w:space="0" w:color="auto"/>
            <w:left w:val="none" w:sz="0" w:space="0" w:color="auto"/>
            <w:bottom w:val="none" w:sz="0" w:space="0" w:color="auto"/>
            <w:right w:val="none" w:sz="0" w:space="0" w:color="auto"/>
          </w:divBdr>
        </w:div>
      </w:divsChild>
    </w:div>
    <w:div w:id="807818001">
      <w:bodyDiv w:val="1"/>
      <w:marLeft w:val="0"/>
      <w:marRight w:val="0"/>
      <w:marTop w:val="0"/>
      <w:marBottom w:val="0"/>
      <w:divBdr>
        <w:top w:val="none" w:sz="0" w:space="0" w:color="auto"/>
        <w:left w:val="none" w:sz="0" w:space="0" w:color="auto"/>
        <w:bottom w:val="none" w:sz="0" w:space="0" w:color="auto"/>
        <w:right w:val="none" w:sz="0" w:space="0" w:color="auto"/>
      </w:divBdr>
      <w:divsChild>
        <w:div w:id="613445884">
          <w:marLeft w:val="0"/>
          <w:marRight w:val="0"/>
          <w:marTop w:val="0"/>
          <w:marBottom w:val="0"/>
          <w:divBdr>
            <w:top w:val="none" w:sz="0" w:space="0" w:color="auto"/>
            <w:left w:val="none" w:sz="0" w:space="0" w:color="auto"/>
            <w:bottom w:val="none" w:sz="0" w:space="0" w:color="auto"/>
            <w:right w:val="none" w:sz="0" w:space="0" w:color="auto"/>
          </w:divBdr>
          <w:divsChild>
            <w:div w:id="281152207">
              <w:marLeft w:val="0"/>
              <w:marRight w:val="0"/>
              <w:marTop w:val="0"/>
              <w:marBottom w:val="0"/>
              <w:divBdr>
                <w:top w:val="none" w:sz="0" w:space="0" w:color="auto"/>
                <w:left w:val="none" w:sz="0" w:space="0" w:color="auto"/>
                <w:bottom w:val="none" w:sz="0" w:space="0" w:color="auto"/>
                <w:right w:val="none" w:sz="0" w:space="0" w:color="auto"/>
              </w:divBdr>
              <w:divsChild>
                <w:div w:id="1995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11362">
      <w:bodyDiv w:val="1"/>
      <w:marLeft w:val="0"/>
      <w:marRight w:val="0"/>
      <w:marTop w:val="0"/>
      <w:marBottom w:val="0"/>
      <w:divBdr>
        <w:top w:val="none" w:sz="0" w:space="0" w:color="auto"/>
        <w:left w:val="none" w:sz="0" w:space="0" w:color="auto"/>
        <w:bottom w:val="none" w:sz="0" w:space="0" w:color="auto"/>
        <w:right w:val="none" w:sz="0" w:space="0" w:color="auto"/>
      </w:divBdr>
      <w:divsChild>
        <w:div w:id="1720668587">
          <w:marLeft w:val="0"/>
          <w:marRight w:val="0"/>
          <w:marTop w:val="0"/>
          <w:marBottom w:val="0"/>
          <w:divBdr>
            <w:top w:val="none" w:sz="0" w:space="0" w:color="auto"/>
            <w:left w:val="none" w:sz="0" w:space="0" w:color="auto"/>
            <w:bottom w:val="none" w:sz="0" w:space="0" w:color="auto"/>
            <w:right w:val="none" w:sz="0" w:space="0" w:color="auto"/>
          </w:divBdr>
          <w:divsChild>
            <w:div w:id="837232188">
              <w:marLeft w:val="0"/>
              <w:marRight w:val="0"/>
              <w:marTop w:val="0"/>
              <w:marBottom w:val="0"/>
              <w:divBdr>
                <w:top w:val="none" w:sz="0" w:space="0" w:color="auto"/>
                <w:left w:val="none" w:sz="0" w:space="0" w:color="auto"/>
                <w:bottom w:val="none" w:sz="0" w:space="0" w:color="auto"/>
                <w:right w:val="none" w:sz="0" w:space="0" w:color="auto"/>
              </w:divBdr>
              <w:divsChild>
                <w:div w:id="19200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8103">
      <w:bodyDiv w:val="1"/>
      <w:marLeft w:val="0"/>
      <w:marRight w:val="0"/>
      <w:marTop w:val="0"/>
      <w:marBottom w:val="0"/>
      <w:divBdr>
        <w:top w:val="none" w:sz="0" w:space="0" w:color="auto"/>
        <w:left w:val="none" w:sz="0" w:space="0" w:color="auto"/>
        <w:bottom w:val="none" w:sz="0" w:space="0" w:color="auto"/>
        <w:right w:val="none" w:sz="0" w:space="0" w:color="auto"/>
      </w:divBdr>
      <w:divsChild>
        <w:div w:id="206187278">
          <w:marLeft w:val="0"/>
          <w:marRight w:val="0"/>
          <w:marTop w:val="0"/>
          <w:marBottom w:val="0"/>
          <w:divBdr>
            <w:top w:val="none" w:sz="0" w:space="0" w:color="auto"/>
            <w:left w:val="none" w:sz="0" w:space="0" w:color="auto"/>
            <w:bottom w:val="none" w:sz="0" w:space="0" w:color="auto"/>
            <w:right w:val="none" w:sz="0" w:space="0" w:color="auto"/>
          </w:divBdr>
          <w:divsChild>
            <w:div w:id="533225542">
              <w:marLeft w:val="0"/>
              <w:marRight w:val="0"/>
              <w:marTop w:val="0"/>
              <w:marBottom w:val="0"/>
              <w:divBdr>
                <w:top w:val="none" w:sz="0" w:space="0" w:color="auto"/>
                <w:left w:val="none" w:sz="0" w:space="0" w:color="auto"/>
                <w:bottom w:val="none" w:sz="0" w:space="0" w:color="auto"/>
                <w:right w:val="none" w:sz="0" w:space="0" w:color="auto"/>
              </w:divBdr>
              <w:divsChild>
                <w:div w:id="2072144727">
                  <w:marLeft w:val="0"/>
                  <w:marRight w:val="0"/>
                  <w:marTop w:val="0"/>
                  <w:marBottom w:val="0"/>
                  <w:divBdr>
                    <w:top w:val="none" w:sz="0" w:space="0" w:color="auto"/>
                    <w:left w:val="none" w:sz="0" w:space="0" w:color="auto"/>
                    <w:bottom w:val="none" w:sz="0" w:space="0" w:color="auto"/>
                    <w:right w:val="none" w:sz="0" w:space="0" w:color="auto"/>
                  </w:divBdr>
                  <w:divsChild>
                    <w:div w:id="12818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77903">
      <w:bodyDiv w:val="1"/>
      <w:marLeft w:val="0"/>
      <w:marRight w:val="0"/>
      <w:marTop w:val="0"/>
      <w:marBottom w:val="0"/>
      <w:divBdr>
        <w:top w:val="none" w:sz="0" w:space="0" w:color="auto"/>
        <w:left w:val="none" w:sz="0" w:space="0" w:color="auto"/>
        <w:bottom w:val="none" w:sz="0" w:space="0" w:color="auto"/>
        <w:right w:val="none" w:sz="0" w:space="0" w:color="auto"/>
      </w:divBdr>
    </w:div>
    <w:div w:id="2015909344">
      <w:bodyDiv w:val="1"/>
      <w:marLeft w:val="0"/>
      <w:marRight w:val="0"/>
      <w:marTop w:val="0"/>
      <w:marBottom w:val="0"/>
      <w:divBdr>
        <w:top w:val="none" w:sz="0" w:space="0" w:color="auto"/>
        <w:left w:val="none" w:sz="0" w:space="0" w:color="auto"/>
        <w:bottom w:val="none" w:sz="0" w:space="0" w:color="auto"/>
        <w:right w:val="none" w:sz="0" w:space="0" w:color="auto"/>
      </w:divBdr>
      <w:divsChild>
        <w:div w:id="33775112">
          <w:marLeft w:val="0"/>
          <w:marRight w:val="0"/>
          <w:marTop w:val="0"/>
          <w:marBottom w:val="0"/>
          <w:divBdr>
            <w:top w:val="none" w:sz="0" w:space="0" w:color="auto"/>
            <w:left w:val="none" w:sz="0" w:space="0" w:color="auto"/>
            <w:bottom w:val="none" w:sz="0" w:space="0" w:color="auto"/>
            <w:right w:val="none" w:sz="0" w:space="0" w:color="auto"/>
          </w:divBdr>
          <w:divsChild>
            <w:div w:id="1511987495">
              <w:marLeft w:val="0"/>
              <w:marRight w:val="0"/>
              <w:marTop w:val="0"/>
              <w:marBottom w:val="0"/>
              <w:divBdr>
                <w:top w:val="none" w:sz="0" w:space="0" w:color="auto"/>
                <w:left w:val="none" w:sz="0" w:space="0" w:color="auto"/>
                <w:bottom w:val="none" w:sz="0" w:space="0" w:color="auto"/>
                <w:right w:val="none" w:sz="0" w:space="0" w:color="auto"/>
              </w:divBdr>
              <w:divsChild>
                <w:div w:id="14825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Charta_7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2500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Řežáb</dc:creator>
  <cp:lastModifiedBy>hrl</cp:lastModifiedBy>
  <cp:revision>3</cp:revision>
  <dcterms:created xsi:type="dcterms:W3CDTF">2012-10-31T09:34:00Z</dcterms:created>
  <dcterms:modified xsi:type="dcterms:W3CDTF">2012-10-31T09:35:00Z</dcterms:modified>
</cp:coreProperties>
</file>