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18" w:rsidRDefault="00441D18"/>
    <w:p w:rsidR="00441D18" w:rsidRPr="0048251B" w:rsidRDefault="00441D18" w:rsidP="0048251B">
      <w:pPr>
        <w:tabs>
          <w:tab w:val="left" w:pos="1620"/>
        </w:tabs>
        <w:rPr>
          <w:rFonts w:ascii="Times New Roman" w:hAnsi="Times New Roman" w:cs="Times New Roman"/>
          <w:sz w:val="24"/>
          <w:szCs w:val="24"/>
        </w:rPr>
      </w:pPr>
      <w:r w:rsidRPr="0048251B">
        <w:rPr>
          <w:rFonts w:ascii="Times New Roman" w:hAnsi="Times New Roman" w:cs="Times New Roman"/>
          <w:b/>
          <w:bCs/>
          <w:sz w:val="24"/>
          <w:szCs w:val="24"/>
        </w:rPr>
        <w:t>Název školy:</w:t>
      </w:r>
      <w:r w:rsidRPr="0048251B">
        <w:rPr>
          <w:rFonts w:ascii="Times New Roman" w:hAnsi="Times New Roman" w:cs="Times New Roman"/>
          <w:sz w:val="24"/>
          <w:szCs w:val="24"/>
        </w:rPr>
        <w:t xml:space="preserve"> </w:t>
      </w:r>
      <w:r w:rsidRPr="0048251B">
        <w:rPr>
          <w:rFonts w:ascii="Times New Roman" w:hAnsi="Times New Roman" w:cs="Times New Roman"/>
          <w:sz w:val="24"/>
          <w:szCs w:val="24"/>
        </w:rPr>
        <w:tab/>
        <w:t>Střední průmyslová škola, Ostrava - Vítkovice, příspěvková organizace</w:t>
      </w:r>
    </w:p>
    <w:p w:rsidR="00441D18" w:rsidRPr="0048251B" w:rsidRDefault="00441D18" w:rsidP="0048251B">
      <w:pPr>
        <w:tabs>
          <w:tab w:val="left" w:pos="1620"/>
        </w:tabs>
        <w:rPr>
          <w:rFonts w:ascii="Times New Roman" w:hAnsi="Times New Roman" w:cs="Times New Roman"/>
          <w:sz w:val="24"/>
          <w:szCs w:val="24"/>
        </w:rPr>
      </w:pPr>
      <w:r w:rsidRPr="0048251B">
        <w:rPr>
          <w:rFonts w:ascii="Times New Roman" w:hAnsi="Times New Roman" w:cs="Times New Roman"/>
          <w:b/>
          <w:bCs/>
          <w:sz w:val="24"/>
          <w:szCs w:val="24"/>
        </w:rPr>
        <w:t>Autor:</w:t>
      </w:r>
      <w:r w:rsidRPr="0048251B">
        <w:rPr>
          <w:rFonts w:ascii="Times New Roman" w:hAnsi="Times New Roman" w:cs="Times New Roman"/>
          <w:sz w:val="24"/>
          <w:szCs w:val="24"/>
        </w:rPr>
        <w:t xml:space="preserve"> </w:t>
      </w:r>
      <w:r w:rsidRPr="0048251B">
        <w:rPr>
          <w:rFonts w:ascii="Times New Roman" w:hAnsi="Times New Roman" w:cs="Times New Roman"/>
          <w:sz w:val="24"/>
          <w:szCs w:val="24"/>
        </w:rPr>
        <w:tab/>
        <w:t>Mgr. Dana Vicherková</w:t>
      </w:r>
    </w:p>
    <w:p w:rsidR="00441D18" w:rsidRPr="00151DB5" w:rsidRDefault="00441D18" w:rsidP="0048251B">
      <w:pPr>
        <w:tabs>
          <w:tab w:val="left" w:pos="1620"/>
        </w:tabs>
        <w:rPr>
          <w:rFonts w:ascii="Times New Roman" w:hAnsi="Times New Roman" w:cs="Times New Roman"/>
          <w:color w:val="FF0000"/>
          <w:sz w:val="24"/>
          <w:szCs w:val="24"/>
        </w:rPr>
      </w:pPr>
      <w:r w:rsidRPr="0048251B">
        <w:rPr>
          <w:rFonts w:ascii="Times New Roman" w:hAnsi="Times New Roman" w:cs="Times New Roman"/>
          <w:b/>
          <w:bCs/>
          <w:sz w:val="24"/>
          <w:szCs w:val="24"/>
        </w:rPr>
        <w:t>Datum:</w:t>
      </w:r>
      <w:r w:rsidRPr="0048251B">
        <w:rPr>
          <w:rFonts w:ascii="Times New Roman" w:hAnsi="Times New Roman" w:cs="Times New Roman"/>
          <w:sz w:val="24"/>
          <w:szCs w:val="24"/>
        </w:rPr>
        <w:t xml:space="preserve"> </w:t>
      </w:r>
      <w:r w:rsidRPr="0048251B">
        <w:rPr>
          <w:rFonts w:ascii="Times New Roman" w:hAnsi="Times New Roman" w:cs="Times New Roman"/>
          <w:sz w:val="24"/>
          <w:szCs w:val="24"/>
        </w:rPr>
        <w:tab/>
      </w:r>
      <w:r>
        <w:rPr>
          <w:rFonts w:ascii="Times New Roman" w:hAnsi="Times New Roman" w:cs="Times New Roman"/>
          <w:sz w:val="24"/>
          <w:szCs w:val="24"/>
        </w:rPr>
        <w:t>20. 9.2012</w:t>
      </w:r>
    </w:p>
    <w:p w:rsidR="00441D18" w:rsidRPr="0048251B" w:rsidRDefault="00441D18" w:rsidP="0048251B">
      <w:pPr>
        <w:tabs>
          <w:tab w:val="left" w:pos="1620"/>
        </w:tabs>
        <w:rPr>
          <w:rFonts w:ascii="Times New Roman" w:hAnsi="Times New Roman" w:cs="Times New Roman"/>
          <w:color w:val="FF0000"/>
          <w:sz w:val="24"/>
          <w:szCs w:val="24"/>
        </w:rPr>
      </w:pPr>
      <w:r w:rsidRPr="0048251B">
        <w:rPr>
          <w:rFonts w:ascii="Times New Roman" w:hAnsi="Times New Roman" w:cs="Times New Roman"/>
          <w:b/>
          <w:bCs/>
          <w:sz w:val="24"/>
          <w:szCs w:val="24"/>
        </w:rPr>
        <w:t>Název:</w:t>
      </w:r>
      <w:r w:rsidRPr="0048251B">
        <w:rPr>
          <w:rFonts w:ascii="Times New Roman" w:hAnsi="Times New Roman" w:cs="Times New Roman"/>
          <w:sz w:val="24"/>
          <w:szCs w:val="24"/>
        </w:rPr>
        <w:t xml:space="preserve"> </w:t>
      </w:r>
      <w:r w:rsidRPr="0048251B">
        <w:rPr>
          <w:rFonts w:ascii="Times New Roman" w:hAnsi="Times New Roman" w:cs="Times New Roman"/>
          <w:sz w:val="24"/>
          <w:szCs w:val="24"/>
        </w:rPr>
        <w:tab/>
        <w:t>VY_32_INOVACE_</w:t>
      </w:r>
      <w:r>
        <w:rPr>
          <w:rFonts w:ascii="Times New Roman" w:hAnsi="Times New Roman" w:cs="Times New Roman"/>
          <w:sz w:val="24"/>
          <w:szCs w:val="24"/>
        </w:rPr>
        <w:t>3</w:t>
      </w:r>
      <w:r w:rsidRPr="0048251B">
        <w:rPr>
          <w:rFonts w:ascii="Times New Roman" w:hAnsi="Times New Roman" w:cs="Times New Roman"/>
          <w:sz w:val="24"/>
          <w:szCs w:val="24"/>
        </w:rPr>
        <w:t>.</w:t>
      </w:r>
      <w:r>
        <w:rPr>
          <w:rFonts w:ascii="Times New Roman" w:hAnsi="Times New Roman" w:cs="Times New Roman"/>
          <w:sz w:val="24"/>
          <w:szCs w:val="24"/>
        </w:rPr>
        <w:t>1</w:t>
      </w:r>
      <w:r w:rsidRPr="0048251B">
        <w:rPr>
          <w:rFonts w:ascii="Times New Roman" w:hAnsi="Times New Roman" w:cs="Times New Roman"/>
          <w:sz w:val="24"/>
          <w:szCs w:val="24"/>
        </w:rPr>
        <w:t>.</w:t>
      </w:r>
      <w:r>
        <w:rPr>
          <w:rFonts w:ascii="Times New Roman" w:hAnsi="Times New Roman" w:cs="Times New Roman"/>
          <w:sz w:val="24"/>
          <w:szCs w:val="24"/>
        </w:rPr>
        <w:t>18</w:t>
      </w:r>
    </w:p>
    <w:p w:rsidR="00441D18" w:rsidRDefault="00441D18" w:rsidP="0048251B">
      <w:pPr>
        <w:tabs>
          <w:tab w:val="left" w:pos="1620"/>
        </w:tabs>
        <w:rPr>
          <w:rStyle w:val="datalabel"/>
          <w:rFonts w:ascii="Times New Roman" w:hAnsi="Times New Roman" w:cs="Times New Roman"/>
          <w:sz w:val="24"/>
          <w:szCs w:val="24"/>
        </w:rPr>
      </w:pPr>
      <w:r w:rsidRPr="0048251B">
        <w:rPr>
          <w:rFonts w:ascii="Times New Roman" w:hAnsi="Times New Roman" w:cs="Times New Roman"/>
          <w:b/>
          <w:bCs/>
          <w:sz w:val="24"/>
          <w:szCs w:val="24"/>
        </w:rPr>
        <w:t>Číslo projektu:</w:t>
      </w:r>
      <w:r w:rsidRPr="0048251B">
        <w:rPr>
          <w:rFonts w:ascii="Times New Roman" w:hAnsi="Times New Roman" w:cs="Times New Roman"/>
          <w:sz w:val="24"/>
          <w:szCs w:val="24"/>
        </w:rPr>
        <w:t xml:space="preserve"> </w:t>
      </w:r>
      <w:r w:rsidRPr="0048251B">
        <w:rPr>
          <w:rFonts w:ascii="Times New Roman" w:hAnsi="Times New Roman" w:cs="Times New Roman"/>
          <w:sz w:val="24"/>
          <w:szCs w:val="24"/>
        </w:rPr>
        <w:tab/>
      </w:r>
      <w:r w:rsidRPr="0048251B">
        <w:rPr>
          <w:rStyle w:val="datalabel"/>
          <w:rFonts w:ascii="Times New Roman" w:hAnsi="Times New Roman" w:cs="Times New Roman"/>
          <w:sz w:val="24"/>
          <w:szCs w:val="24"/>
        </w:rPr>
        <w:t>CZ.1.07/1.5.00/34.0125</w:t>
      </w:r>
    </w:p>
    <w:p w:rsidR="00441D18" w:rsidRDefault="00441D18" w:rsidP="002276AC">
      <w:pPr>
        <w:spacing w:after="0"/>
        <w:rPr>
          <w:rFonts w:ascii="Times New Roman" w:hAnsi="Times New Roman" w:cs="Times New Roman"/>
          <w:b/>
          <w:bCs/>
          <w:sz w:val="24"/>
          <w:szCs w:val="24"/>
        </w:rPr>
      </w:pPr>
      <w:r>
        <w:rPr>
          <w:rFonts w:ascii="Times New Roman" w:hAnsi="Times New Roman" w:cs="Times New Roman"/>
          <w:b/>
          <w:bCs/>
          <w:sz w:val="24"/>
          <w:szCs w:val="24"/>
        </w:rPr>
        <w:t>Sada 1</w:t>
      </w:r>
    </w:p>
    <w:p w:rsidR="00441D18" w:rsidRDefault="00441D18" w:rsidP="002276AC">
      <w:pPr>
        <w:tabs>
          <w:tab w:val="left" w:pos="1620"/>
        </w:tabs>
        <w:rPr>
          <w:rStyle w:val="datalabel"/>
        </w:rPr>
      </w:pPr>
      <w:r>
        <w:rPr>
          <w:rFonts w:ascii="Times New Roman" w:hAnsi="Times New Roman" w:cs="Times New Roman"/>
          <w:b/>
          <w:bCs/>
          <w:sz w:val="24"/>
          <w:szCs w:val="24"/>
        </w:rPr>
        <w:t>Název sady:</w:t>
      </w:r>
      <w:r>
        <w:rPr>
          <w:rFonts w:ascii="Times New Roman" w:hAnsi="Times New Roman" w:cs="Times New Roman"/>
          <w:sz w:val="24"/>
          <w:szCs w:val="24"/>
        </w:rPr>
        <w:t xml:space="preserve"> </w:t>
      </w:r>
      <w:r>
        <w:rPr>
          <w:rFonts w:ascii="Times New Roman" w:hAnsi="Times New Roman" w:cs="Times New Roman"/>
          <w:sz w:val="24"/>
          <w:szCs w:val="24"/>
        </w:rPr>
        <w:tab/>
        <w:t>Verbální a neverbální komunikace v praxi</w:t>
      </w:r>
    </w:p>
    <w:p w:rsidR="00441D18" w:rsidRPr="004A0CDB" w:rsidRDefault="00441D18" w:rsidP="004A0CDB">
      <w:pPr>
        <w:tabs>
          <w:tab w:val="left" w:pos="1620"/>
        </w:tabs>
        <w:rPr>
          <w:rFonts w:ascii="Times New Roman" w:hAnsi="Times New Roman" w:cs="Times New Roman"/>
          <w:sz w:val="24"/>
          <w:szCs w:val="24"/>
        </w:rPr>
      </w:pPr>
      <w:r w:rsidRPr="0048251B">
        <w:rPr>
          <w:rStyle w:val="datalabel"/>
          <w:rFonts w:ascii="Times New Roman" w:hAnsi="Times New Roman" w:cs="Times New Roman"/>
          <w:b/>
          <w:bCs/>
          <w:sz w:val="24"/>
          <w:szCs w:val="24"/>
        </w:rPr>
        <w:t>Téma:</w:t>
      </w:r>
      <w:r w:rsidRPr="0048251B">
        <w:rPr>
          <w:rStyle w:val="datalabel"/>
          <w:rFonts w:ascii="Times New Roman" w:hAnsi="Times New Roman" w:cs="Times New Roman"/>
          <w:sz w:val="24"/>
          <w:szCs w:val="24"/>
        </w:rPr>
        <w:t xml:space="preserve">  </w:t>
      </w:r>
      <w:r w:rsidRPr="0048251B">
        <w:rPr>
          <w:rStyle w:val="datalabel"/>
          <w:rFonts w:ascii="Times New Roman" w:hAnsi="Times New Roman" w:cs="Times New Roman"/>
          <w:sz w:val="24"/>
          <w:szCs w:val="24"/>
        </w:rPr>
        <w:tab/>
      </w:r>
      <w:r>
        <w:rPr>
          <w:rStyle w:val="datalabel"/>
          <w:rFonts w:ascii="Times New Roman" w:hAnsi="Times New Roman" w:cs="Times New Roman"/>
          <w:sz w:val="24"/>
          <w:szCs w:val="24"/>
        </w:rPr>
        <w:t>Spisovnost a nespisovnost v komunikace</w:t>
      </w:r>
      <w:r w:rsidRPr="004A0CDB">
        <w:rPr>
          <w:rFonts w:ascii="Times New Roman" w:hAnsi="Times New Roman" w:cs="Times New Roman"/>
          <w:sz w:val="24"/>
          <w:szCs w:val="24"/>
        </w:rPr>
        <w:t xml:space="preserve"> – </w:t>
      </w:r>
      <w:r>
        <w:rPr>
          <w:rFonts w:ascii="Times New Roman" w:hAnsi="Times New Roman" w:cs="Times New Roman"/>
          <w:sz w:val="24"/>
          <w:szCs w:val="24"/>
        </w:rPr>
        <w:t>pracovní list</w:t>
      </w:r>
    </w:p>
    <w:p w:rsidR="00441D18" w:rsidRDefault="00441D18" w:rsidP="0043700C">
      <w:pPr>
        <w:tabs>
          <w:tab w:val="num" w:pos="1620"/>
        </w:tabs>
        <w:spacing w:after="0"/>
        <w:ind w:left="1620" w:hanging="1620"/>
        <w:rPr>
          <w:rFonts w:ascii="Times New Roman" w:hAnsi="Times New Roman" w:cs="Times New Roman"/>
          <w:sz w:val="24"/>
          <w:szCs w:val="24"/>
        </w:rPr>
      </w:pPr>
      <w:r w:rsidRPr="0048251B">
        <w:rPr>
          <w:rStyle w:val="datalabel"/>
          <w:rFonts w:ascii="Times New Roman" w:hAnsi="Times New Roman" w:cs="Times New Roman"/>
          <w:b/>
          <w:bCs/>
          <w:sz w:val="24"/>
          <w:szCs w:val="24"/>
        </w:rPr>
        <w:t>Anotace:</w:t>
      </w:r>
      <w:r w:rsidRPr="0048251B">
        <w:rPr>
          <w:rStyle w:val="datalabel"/>
          <w:rFonts w:ascii="Times New Roman" w:hAnsi="Times New Roman" w:cs="Times New Roman"/>
          <w:sz w:val="24"/>
          <w:szCs w:val="24"/>
        </w:rPr>
        <w:t xml:space="preserve"> </w:t>
      </w:r>
      <w:r w:rsidRPr="0048251B">
        <w:rPr>
          <w:rStyle w:val="datalabel"/>
          <w:rFonts w:ascii="Times New Roman" w:hAnsi="Times New Roman" w:cs="Times New Roman"/>
          <w:sz w:val="24"/>
          <w:szCs w:val="24"/>
        </w:rPr>
        <w:tab/>
        <w:t>Pracovní list</w:t>
      </w:r>
      <w:r w:rsidRPr="0048251B">
        <w:rPr>
          <w:rFonts w:ascii="Times New Roman" w:hAnsi="Times New Roman" w:cs="Times New Roman"/>
          <w:sz w:val="24"/>
          <w:szCs w:val="24"/>
        </w:rPr>
        <w:t xml:space="preserve"> slouží k zopakování probraného učiva: </w:t>
      </w:r>
      <w:r>
        <w:rPr>
          <w:rStyle w:val="datalabel"/>
          <w:rFonts w:ascii="Times New Roman" w:hAnsi="Times New Roman" w:cs="Times New Roman"/>
          <w:sz w:val="24"/>
          <w:szCs w:val="24"/>
        </w:rPr>
        <w:t>Spisovnost a nespisovnost v komunikace</w:t>
      </w:r>
      <w:r>
        <w:rPr>
          <w:rFonts w:ascii="Times New Roman" w:hAnsi="Times New Roman" w:cs="Times New Roman"/>
          <w:sz w:val="24"/>
          <w:szCs w:val="24"/>
        </w:rPr>
        <w:t>.</w:t>
      </w:r>
      <w:r w:rsidRPr="0048251B">
        <w:rPr>
          <w:rFonts w:ascii="Times New Roman" w:hAnsi="Times New Roman" w:cs="Times New Roman"/>
          <w:sz w:val="24"/>
          <w:szCs w:val="24"/>
        </w:rPr>
        <w:t xml:space="preserve"> Žáci si kreativně</w:t>
      </w:r>
      <w:r>
        <w:rPr>
          <w:rFonts w:ascii="Times New Roman" w:hAnsi="Times New Roman" w:cs="Times New Roman"/>
          <w:sz w:val="24"/>
          <w:szCs w:val="24"/>
        </w:rPr>
        <w:t xml:space="preserve"> </w:t>
      </w:r>
      <w:r w:rsidRPr="0048251B">
        <w:rPr>
          <w:rFonts w:ascii="Times New Roman" w:hAnsi="Times New Roman" w:cs="Times New Roman"/>
          <w:sz w:val="24"/>
          <w:szCs w:val="24"/>
        </w:rPr>
        <w:t>i písemně opakují a procviču</w:t>
      </w:r>
      <w:r>
        <w:rPr>
          <w:rFonts w:ascii="Times New Roman" w:hAnsi="Times New Roman" w:cs="Times New Roman"/>
          <w:sz w:val="24"/>
          <w:szCs w:val="24"/>
        </w:rPr>
        <w:t>jí učivo, nalézají vztahy mezi verbální a neverbální komunikací.</w:t>
      </w:r>
    </w:p>
    <w:p w:rsidR="00441D18" w:rsidRDefault="00441D18" w:rsidP="0048251B">
      <w:pPr>
        <w:tabs>
          <w:tab w:val="num" w:pos="1620"/>
        </w:tabs>
        <w:spacing w:after="0"/>
        <w:ind w:left="1416" w:hanging="1416"/>
        <w:rPr>
          <w:rFonts w:ascii="Times New Roman" w:hAnsi="Times New Roman" w:cs="Times New Roman"/>
          <w:sz w:val="24"/>
          <w:szCs w:val="24"/>
        </w:rPr>
      </w:pPr>
    </w:p>
    <w:p w:rsidR="00441D18" w:rsidRDefault="00441D18" w:rsidP="00151DB5">
      <w:pPr>
        <w:tabs>
          <w:tab w:val="left" w:pos="1620"/>
        </w:tabs>
        <w:rPr>
          <w:rStyle w:val="datalabel"/>
          <w:rFonts w:ascii="Times New Roman" w:hAnsi="Times New Roman" w:cs="Times New Roman"/>
          <w:sz w:val="24"/>
          <w:szCs w:val="24"/>
        </w:rPr>
      </w:pPr>
    </w:p>
    <w:p w:rsidR="00441D18" w:rsidRDefault="00441D18" w:rsidP="00151DB5">
      <w:pPr>
        <w:tabs>
          <w:tab w:val="left" w:pos="1620"/>
        </w:tabs>
        <w:rPr>
          <w:rStyle w:val="datalabel"/>
          <w:rFonts w:ascii="Times New Roman" w:hAnsi="Times New Roman" w:cs="Times New Roman"/>
          <w:sz w:val="24"/>
          <w:szCs w:val="24"/>
        </w:rPr>
      </w:pPr>
    </w:p>
    <w:p w:rsidR="00441D18" w:rsidRDefault="00441D18" w:rsidP="00151DB5">
      <w:pPr>
        <w:tabs>
          <w:tab w:val="left" w:pos="1620"/>
        </w:tabs>
        <w:rPr>
          <w:rStyle w:val="datalabel"/>
          <w:rFonts w:ascii="Times New Roman" w:hAnsi="Times New Roman" w:cs="Times New Roman"/>
          <w:sz w:val="24"/>
          <w:szCs w:val="24"/>
        </w:rPr>
      </w:pPr>
    </w:p>
    <w:p w:rsidR="00441D18" w:rsidRDefault="00441D18" w:rsidP="00151DB5">
      <w:pPr>
        <w:tabs>
          <w:tab w:val="left" w:pos="1620"/>
        </w:tabs>
        <w:rPr>
          <w:rStyle w:val="datalabel"/>
          <w:rFonts w:ascii="Times New Roman" w:hAnsi="Times New Roman" w:cs="Times New Roman"/>
          <w:sz w:val="24"/>
          <w:szCs w:val="24"/>
        </w:rPr>
      </w:pPr>
    </w:p>
    <w:p w:rsidR="00441D18" w:rsidRDefault="00441D18" w:rsidP="00151DB5">
      <w:pPr>
        <w:tabs>
          <w:tab w:val="left" w:pos="1620"/>
        </w:tabs>
        <w:rPr>
          <w:rStyle w:val="datalabel"/>
          <w:rFonts w:ascii="Times New Roman" w:hAnsi="Times New Roman" w:cs="Times New Roman"/>
          <w:sz w:val="24"/>
          <w:szCs w:val="24"/>
        </w:rPr>
      </w:pPr>
    </w:p>
    <w:p w:rsidR="00441D18" w:rsidRDefault="00441D18" w:rsidP="00151DB5">
      <w:pPr>
        <w:tabs>
          <w:tab w:val="left" w:pos="1620"/>
        </w:tabs>
        <w:rPr>
          <w:rStyle w:val="datalabel"/>
          <w:rFonts w:ascii="Times New Roman" w:hAnsi="Times New Roman" w:cs="Times New Roman"/>
          <w:sz w:val="24"/>
          <w:szCs w:val="24"/>
        </w:rPr>
      </w:pPr>
    </w:p>
    <w:p w:rsidR="00441D18" w:rsidRDefault="00441D18" w:rsidP="00151DB5">
      <w:pPr>
        <w:tabs>
          <w:tab w:val="left" w:pos="1620"/>
        </w:tabs>
        <w:rPr>
          <w:rStyle w:val="datalabel"/>
          <w:rFonts w:ascii="Times New Roman" w:hAnsi="Times New Roman" w:cs="Times New Roman"/>
          <w:sz w:val="24"/>
          <w:szCs w:val="24"/>
        </w:rPr>
      </w:pPr>
    </w:p>
    <w:p w:rsidR="00441D18" w:rsidRDefault="00441D18" w:rsidP="00151DB5">
      <w:pPr>
        <w:tabs>
          <w:tab w:val="left" w:pos="1620"/>
        </w:tabs>
        <w:rPr>
          <w:rStyle w:val="datalabel"/>
          <w:rFonts w:ascii="Times New Roman" w:hAnsi="Times New Roman" w:cs="Times New Roman"/>
          <w:sz w:val="24"/>
          <w:szCs w:val="24"/>
        </w:rPr>
      </w:pPr>
    </w:p>
    <w:p w:rsidR="00441D18" w:rsidRDefault="00441D18" w:rsidP="00151DB5">
      <w:pPr>
        <w:tabs>
          <w:tab w:val="left" w:pos="1620"/>
        </w:tabs>
        <w:rPr>
          <w:rStyle w:val="datalabel"/>
          <w:rFonts w:ascii="Times New Roman" w:hAnsi="Times New Roman" w:cs="Times New Roman"/>
          <w:sz w:val="24"/>
          <w:szCs w:val="24"/>
        </w:rPr>
      </w:pPr>
    </w:p>
    <w:p w:rsidR="00441D18" w:rsidRDefault="00441D18" w:rsidP="00151DB5">
      <w:pPr>
        <w:tabs>
          <w:tab w:val="left" w:pos="1620"/>
        </w:tabs>
        <w:rPr>
          <w:rStyle w:val="datalabel"/>
          <w:rFonts w:ascii="Times New Roman" w:hAnsi="Times New Roman" w:cs="Times New Roman"/>
          <w:sz w:val="24"/>
          <w:szCs w:val="24"/>
        </w:rPr>
      </w:pPr>
    </w:p>
    <w:p w:rsidR="00441D18" w:rsidRDefault="00441D18" w:rsidP="00151DB5">
      <w:pPr>
        <w:tabs>
          <w:tab w:val="left" w:pos="1620"/>
        </w:tabs>
        <w:rPr>
          <w:rStyle w:val="datalabel"/>
          <w:rFonts w:ascii="Times New Roman" w:hAnsi="Times New Roman" w:cs="Times New Roman"/>
          <w:sz w:val="24"/>
          <w:szCs w:val="24"/>
        </w:rPr>
      </w:pPr>
    </w:p>
    <w:p w:rsidR="00441D18" w:rsidRDefault="00441D18" w:rsidP="00151DB5">
      <w:pPr>
        <w:tabs>
          <w:tab w:val="left" w:pos="1620"/>
        </w:tabs>
        <w:rPr>
          <w:rStyle w:val="datalabel"/>
          <w:rFonts w:ascii="Times New Roman" w:hAnsi="Times New Roman" w:cs="Times New Roman"/>
          <w:sz w:val="24"/>
          <w:szCs w:val="24"/>
        </w:rPr>
      </w:pPr>
    </w:p>
    <w:p w:rsidR="00441D18" w:rsidRDefault="00441D18" w:rsidP="00151DB5">
      <w:pPr>
        <w:tabs>
          <w:tab w:val="left" w:pos="1620"/>
        </w:tabs>
        <w:rPr>
          <w:rStyle w:val="datalabel"/>
          <w:rFonts w:ascii="Times New Roman" w:hAnsi="Times New Roman" w:cs="Times New Roman"/>
          <w:sz w:val="24"/>
          <w:szCs w:val="24"/>
        </w:rPr>
      </w:pPr>
    </w:p>
    <w:p w:rsidR="00441D18" w:rsidRDefault="00441D18" w:rsidP="00151DB5">
      <w:pPr>
        <w:tabs>
          <w:tab w:val="left" w:pos="1620"/>
        </w:tabs>
        <w:rPr>
          <w:rStyle w:val="datalabel"/>
          <w:rFonts w:ascii="Times New Roman" w:hAnsi="Times New Roman" w:cs="Times New Roman"/>
          <w:sz w:val="24"/>
          <w:szCs w:val="24"/>
        </w:rPr>
      </w:pPr>
    </w:p>
    <w:p w:rsidR="00441D18" w:rsidRPr="00AB03F9" w:rsidRDefault="00441D18" w:rsidP="00151DB5">
      <w:pPr>
        <w:tabs>
          <w:tab w:val="left" w:pos="1620"/>
        </w:tabs>
        <w:rPr>
          <w:rFonts w:ascii="Times New Roman" w:hAnsi="Times New Roman" w:cs="Times New Roman"/>
          <w:sz w:val="24"/>
          <w:szCs w:val="24"/>
        </w:rPr>
      </w:pPr>
      <w:r w:rsidRPr="00AB03F9">
        <w:rPr>
          <w:rStyle w:val="datalabel"/>
          <w:rFonts w:ascii="Times New Roman" w:hAnsi="Times New Roman" w:cs="Times New Roman"/>
          <w:sz w:val="24"/>
          <w:szCs w:val="24"/>
        </w:rPr>
        <w:t>Spisovnost a nespisovnost v komunikace</w:t>
      </w:r>
      <w:r w:rsidRPr="00AB03F9">
        <w:rPr>
          <w:rFonts w:ascii="Times New Roman" w:hAnsi="Times New Roman" w:cs="Times New Roman"/>
          <w:sz w:val="24"/>
          <w:szCs w:val="24"/>
        </w:rPr>
        <w:t xml:space="preserve"> – pracovní list</w:t>
      </w:r>
    </w:p>
    <w:p w:rsidR="00441D18" w:rsidRPr="00AB03F9" w:rsidRDefault="00441D18" w:rsidP="0037425E">
      <w:pPr>
        <w:rPr>
          <w:rFonts w:ascii="Times New Roman" w:hAnsi="Times New Roman" w:cs="Times New Roman"/>
          <w:sz w:val="24"/>
          <w:szCs w:val="24"/>
        </w:rPr>
      </w:pPr>
      <w:r w:rsidRPr="00AB03F9">
        <w:rPr>
          <w:rFonts w:ascii="Times New Roman" w:hAnsi="Times New Roman" w:cs="Times New Roman"/>
          <w:sz w:val="24"/>
          <w:szCs w:val="24"/>
        </w:rPr>
        <w:t xml:space="preserve">1.    </w:t>
      </w:r>
      <w:r>
        <w:rPr>
          <w:rFonts w:ascii="Times New Roman" w:hAnsi="Times New Roman" w:cs="Times New Roman"/>
          <w:sz w:val="24"/>
          <w:szCs w:val="24"/>
        </w:rPr>
        <w:t>Zařad</w:t>
      </w:r>
      <w:r w:rsidRPr="00AB03F9">
        <w:rPr>
          <w:rFonts w:ascii="Times New Roman" w:hAnsi="Times New Roman" w:cs="Times New Roman"/>
          <w:sz w:val="24"/>
          <w:szCs w:val="24"/>
        </w:rPr>
        <w:t>it správně slova dle spisovnosti a nespisovnosti.</w:t>
      </w:r>
    </w:p>
    <w:p w:rsidR="00441D18" w:rsidRPr="00AB03F9" w:rsidRDefault="00441D18" w:rsidP="00AB03F9">
      <w:pPr>
        <w:ind w:left="426"/>
        <w:rPr>
          <w:rFonts w:ascii="Times New Roman" w:hAnsi="Times New Roman" w:cs="Times New Roman"/>
          <w:sz w:val="24"/>
          <w:szCs w:val="24"/>
        </w:rPr>
      </w:pPr>
      <w:r w:rsidRPr="00AB03F9">
        <w:rPr>
          <w:rFonts w:ascii="Times New Roman" w:hAnsi="Times New Roman" w:cs="Times New Roman"/>
          <w:sz w:val="24"/>
          <w:szCs w:val="24"/>
        </w:rPr>
        <w:t>Motýl – spisovné (s), huba – nespisovné (n)</w:t>
      </w:r>
    </w:p>
    <w:p w:rsidR="00441D18" w:rsidRPr="00AB03F9" w:rsidRDefault="00441D18" w:rsidP="00AB03F9">
      <w:pPr>
        <w:spacing w:after="0"/>
        <w:ind w:left="426"/>
        <w:rPr>
          <w:rFonts w:ascii="Times New Roman" w:hAnsi="Times New Roman" w:cs="Times New Roman"/>
          <w:sz w:val="24"/>
          <w:szCs w:val="24"/>
        </w:rPr>
      </w:pPr>
      <w:r w:rsidRPr="00AB03F9">
        <w:rPr>
          <w:rFonts w:ascii="Times New Roman" w:hAnsi="Times New Roman" w:cs="Times New Roman"/>
          <w:sz w:val="24"/>
          <w:szCs w:val="24"/>
        </w:rPr>
        <w:t>Text:</w:t>
      </w:r>
    </w:p>
    <w:p w:rsidR="00441D18" w:rsidRPr="00AB03F9" w:rsidRDefault="00441D18" w:rsidP="00AB03F9">
      <w:pPr>
        <w:ind w:left="426"/>
        <w:rPr>
          <w:rFonts w:ascii="Times New Roman" w:hAnsi="Times New Roman" w:cs="Times New Roman"/>
          <w:sz w:val="24"/>
          <w:szCs w:val="24"/>
        </w:rPr>
      </w:pPr>
      <w:r w:rsidRPr="00AB03F9">
        <w:rPr>
          <w:rFonts w:ascii="Times New Roman" w:hAnsi="Times New Roman" w:cs="Times New Roman"/>
          <w:sz w:val="24"/>
          <w:szCs w:val="24"/>
        </w:rPr>
        <w:t>Papír, ledňáček, cumlat, cucat, votáčet se, koukat, šupat,my  bysme, děvčica, tramvaj, bus, šalina, fárat, makat, čučo, šmajchlovat, dovádět, frajer, učit se, šprtat, bejčit, luštit, psát, škrábat, vyčuhovat, kolo, louskat, biflovat, sváča, kámoš, fičet, konejšit, štěstí, pech, kolemjdoucí, šustět, fajront, smeták, vokno, von, lenoch, lenivý, flaška, firma, myš, bedna.</w:t>
      </w:r>
    </w:p>
    <w:p w:rsidR="00441D18" w:rsidRPr="00AB03F9" w:rsidRDefault="00441D18" w:rsidP="0037425E">
      <w:pPr>
        <w:rPr>
          <w:rFonts w:ascii="Times New Roman" w:hAnsi="Times New Roman" w:cs="Times New Roman"/>
          <w:sz w:val="24"/>
          <w:szCs w:val="24"/>
        </w:rPr>
      </w:pPr>
      <w:r w:rsidRPr="00AB03F9">
        <w:rPr>
          <w:rFonts w:ascii="Times New Roman" w:hAnsi="Times New Roman" w:cs="Times New Roman"/>
          <w:sz w:val="24"/>
          <w:szCs w:val="24"/>
        </w:rPr>
        <w:t xml:space="preserve">2.    Opravit chybný pořádek slov, zvl. postavení příklonek: </w:t>
      </w:r>
    </w:p>
    <w:p w:rsidR="00441D18" w:rsidRPr="00AB03F9" w:rsidRDefault="00441D18" w:rsidP="0037425E">
      <w:pPr>
        <w:rPr>
          <w:rFonts w:ascii="Times New Roman" w:hAnsi="Times New Roman" w:cs="Times New Roman"/>
          <w:sz w:val="24"/>
          <w:szCs w:val="24"/>
        </w:rPr>
      </w:pPr>
      <w:r w:rsidRPr="00AB03F9">
        <w:rPr>
          <w:rFonts w:ascii="Times New Roman" w:hAnsi="Times New Roman" w:cs="Times New Roman"/>
          <w:sz w:val="24"/>
          <w:szCs w:val="24"/>
        </w:rPr>
        <w:t xml:space="preserve">       O tom   neměl byste se rozmlouvat.</w:t>
      </w:r>
    </w:p>
    <w:p w:rsidR="00441D18" w:rsidRPr="00AB03F9" w:rsidRDefault="00441D18" w:rsidP="0037425E">
      <w:pPr>
        <w:rPr>
          <w:rFonts w:ascii="Times New Roman" w:hAnsi="Times New Roman" w:cs="Times New Roman"/>
          <w:sz w:val="24"/>
          <w:szCs w:val="24"/>
        </w:rPr>
      </w:pPr>
      <w:r w:rsidRPr="00AB03F9">
        <w:rPr>
          <w:rFonts w:ascii="Times New Roman" w:hAnsi="Times New Roman" w:cs="Times New Roman"/>
          <w:sz w:val="24"/>
          <w:szCs w:val="24"/>
        </w:rPr>
        <w:t xml:space="preserve">       Všichni se domluvili, že pozítří se sjedou.</w:t>
      </w:r>
    </w:p>
    <w:p w:rsidR="00441D18" w:rsidRPr="00AB03F9" w:rsidRDefault="00441D18" w:rsidP="0037425E">
      <w:pPr>
        <w:rPr>
          <w:rFonts w:ascii="Times New Roman" w:hAnsi="Times New Roman" w:cs="Times New Roman"/>
          <w:sz w:val="24"/>
          <w:szCs w:val="24"/>
        </w:rPr>
      </w:pPr>
      <w:r w:rsidRPr="00AB03F9">
        <w:rPr>
          <w:rFonts w:ascii="Times New Roman" w:hAnsi="Times New Roman" w:cs="Times New Roman"/>
          <w:sz w:val="24"/>
          <w:szCs w:val="24"/>
        </w:rPr>
        <w:t xml:space="preserve">       Když došel jsem k babičce, smrákalo se.</w:t>
      </w:r>
    </w:p>
    <w:p w:rsidR="00441D18" w:rsidRPr="00AB03F9" w:rsidRDefault="00441D18" w:rsidP="0037425E">
      <w:pPr>
        <w:rPr>
          <w:rFonts w:ascii="Times New Roman" w:hAnsi="Times New Roman" w:cs="Times New Roman"/>
          <w:sz w:val="24"/>
          <w:szCs w:val="24"/>
        </w:rPr>
      </w:pPr>
      <w:r w:rsidRPr="00AB03F9">
        <w:rPr>
          <w:rFonts w:ascii="Times New Roman" w:hAnsi="Times New Roman" w:cs="Times New Roman"/>
          <w:sz w:val="24"/>
          <w:szCs w:val="24"/>
        </w:rPr>
        <w:t xml:space="preserve">       Snaží se, ale si na nic nedbá.</w:t>
      </w:r>
    </w:p>
    <w:p w:rsidR="00441D18" w:rsidRPr="00AB03F9" w:rsidRDefault="00441D18" w:rsidP="008D2EB8">
      <w:pPr>
        <w:numPr>
          <w:ilvl w:val="0"/>
          <w:numId w:val="8"/>
        </w:numPr>
        <w:rPr>
          <w:rFonts w:ascii="Times New Roman" w:hAnsi="Times New Roman" w:cs="Times New Roman"/>
          <w:sz w:val="24"/>
          <w:szCs w:val="24"/>
        </w:rPr>
      </w:pPr>
      <w:r w:rsidRPr="00AB03F9">
        <w:rPr>
          <w:rFonts w:ascii="Times New Roman" w:hAnsi="Times New Roman" w:cs="Times New Roman"/>
          <w:sz w:val="24"/>
          <w:szCs w:val="24"/>
        </w:rPr>
        <w:t xml:space="preserve">K následujícím jménům vytvořit přívlastky shodné a neshodné (s povšimnutím jejich </w:t>
      </w:r>
    </w:p>
    <w:p w:rsidR="00441D18" w:rsidRPr="00AB03F9" w:rsidRDefault="00441D18" w:rsidP="008D2EB8">
      <w:pPr>
        <w:ind w:left="360"/>
        <w:rPr>
          <w:rFonts w:ascii="Times New Roman" w:hAnsi="Times New Roman" w:cs="Times New Roman"/>
          <w:sz w:val="24"/>
          <w:szCs w:val="24"/>
        </w:rPr>
      </w:pPr>
      <w:r w:rsidRPr="00AB03F9">
        <w:rPr>
          <w:rFonts w:ascii="Times New Roman" w:hAnsi="Times New Roman" w:cs="Times New Roman"/>
          <w:sz w:val="24"/>
          <w:szCs w:val="24"/>
        </w:rPr>
        <w:t xml:space="preserve">   správného postavení:</w:t>
      </w:r>
    </w:p>
    <w:p w:rsidR="00441D18" w:rsidRPr="00AB03F9" w:rsidRDefault="00441D18" w:rsidP="008D2EB8">
      <w:pPr>
        <w:ind w:left="360"/>
        <w:rPr>
          <w:rFonts w:ascii="Times New Roman" w:hAnsi="Times New Roman" w:cs="Times New Roman"/>
          <w:sz w:val="24"/>
          <w:szCs w:val="24"/>
        </w:rPr>
      </w:pPr>
      <w:r w:rsidRPr="00AB03F9">
        <w:rPr>
          <w:rFonts w:ascii="Times New Roman" w:hAnsi="Times New Roman" w:cs="Times New Roman"/>
          <w:sz w:val="24"/>
          <w:szCs w:val="24"/>
        </w:rPr>
        <w:t xml:space="preserve">   dům</w:t>
      </w:r>
    </w:p>
    <w:p w:rsidR="00441D18" w:rsidRPr="00AB03F9" w:rsidRDefault="00441D18" w:rsidP="008D2EB8">
      <w:pPr>
        <w:ind w:left="360"/>
        <w:rPr>
          <w:rFonts w:ascii="Times New Roman" w:hAnsi="Times New Roman" w:cs="Times New Roman"/>
          <w:sz w:val="24"/>
          <w:szCs w:val="24"/>
        </w:rPr>
      </w:pPr>
      <w:r w:rsidRPr="00AB03F9">
        <w:rPr>
          <w:rFonts w:ascii="Times New Roman" w:hAnsi="Times New Roman" w:cs="Times New Roman"/>
          <w:sz w:val="24"/>
          <w:szCs w:val="24"/>
        </w:rPr>
        <w:t xml:space="preserve">   škola</w:t>
      </w:r>
    </w:p>
    <w:p w:rsidR="00441D18" w:rsidRPr="00AB03F9" w:rsidRDefault="00441D18" w:rsidP="008D2EB8">
      <w:pPr>
        <w:ind w:left="360"/>
        <w:rPr>
          <w:rFonts w:ascii="Times New Roman" w:hAnsi="Times New Roman" w:cs="Times New Roman"/>
          <w:sz w:val="24"/>
          <w:szCs w:val="24"/>
        </w:rPr>
      </w:pPr>
      <w:r w:rsidRPr="00AB03F9">
        <w:rPr>
          <w:rFonts w:ascii="Times New Roman" w:hAnsi="Times New Roman" w:cs="Times New Roman"/>
          <w:sz w:val="24"/>
          <w:szCs w:val="24"/>
        </w:rPr>
        <w:t xml:space="preserve">   pes</w:t>
      </w:r>
    </w:p>
    <w:p w:rsidR="00441D18" w:rsidRPr="00AB03F9" w:rsidRDefault="00441D18" w:rsidP="008D2EB8">
      <w:pPr>
        <w:ind w:left="360"/>
        <w:rPr>
          <w:rFonts w:ascii="Times New Roman" w:hAnsi="Times New Roman" w:cs="Times New Roman"/>
          <w:sz w:val="24"/>
          <w:szCs w:val="24"/>
        </w:rPr>
      </w:pPr>
      <w:r w:rsidRPr="00AB03F9">
        <w:rPr>
          <w:rFonts w:ascii="Times New Roman" w:hAnsi="Times New Roman" w:cs="Times New Roman"/>
          <w:sz w:val="24"/>
          <w:szCs w:val="24"/>
        </w:rPr>
        <w:t xml:space="preserve">   zálesák</w:t>
      </w:r>
    </w:p>
    <w:p w:rsidR="00441D18" w:rsidRPr="00AB03F9" w:rsidRDefault="00441D18" w:rsidP="008D2EB8">
      <w:pPr>
        <w:ind w:left="360"/>
        <w:rPr>
          <w:rFonts w:ascii="Times New Roman" w:hAnsi="Times New Roman" w:cs="Times New Roman"/>
          <w:sz w:val="24"/>
          <w:szCs w:val="24"/>
        </w:rPr>
      </w:pPr>
      <w:r w:rsidRPr="00AB03F9">
        <w:rPr>
          <w:rFonts w:ascii="Times New Roman" w:hAnsi="Times New Roman" w:cs="Times New Roman"/>
          <w:sz w:val="24"/>
          <w:szCs w:val="24"/>
        </w:rPr>
        <w:t xml:space="preserve">   potok</w:t>
      </w:r>
    </w:p>
    <w:p w:rsidR="00441D18" w:rsidRPr="00AB03F9" w:rsidRDefault="00441D18" w:rsidP="008D2EB8">
      <w:pPr>
        <w:ind w:left="360"/>
        <w:rPr>
          <w:rFonts w:ascii="Times New Roman" w:hAnsi="Times New Roman" w:cs="Times New Roman"/>
          <w:sz w:val="24"/>
          <w:szCs w:val="24"/>
        </w:rPr>
      </w:pPr>
      <w:r w:rsidRPr="00AB03F9">
        <w:rPr>
          <w:rFonts w:ascii="Times New Roman" w:hAnsi="Times New Roman" w:cs="Times New Roman"/>
          <w:sz w:val="24"/>
          <w:szCs w:val="24"/>
        </w:rPr>
        <w:t xml:space="preserve">   Karel IV.</w:t>
      </w:r>
    </w:p>
    <w:p w:rsidR="00441D18" w:rsidRPr="00AB03F9" w:rsidRDefault="00441D18" w:rsidP="008D2EB8">
      <w:pPr>
        <w:ind w:left="360"/>
        <w:rPr>
          <w:rFonts w:ascii="Times New Roman" w:hAnsi="Times New Roman" w:cs="Times New Roman"/>
          <w:sz w:val="24"/>
          <w:szCs w:val="24"/>
        </w:rPr>
      </w:pPr>
      <w:r w:rsidRPr="00AB03F9">
        <w:rPr>
          <w:rFonts w:ascii="Times New Roman" w:hAnsi="Times New Roman" w:cs="Times New Roman"/>
          <w:sz w:val="24"/>
          <w:szCs w:val="24"/>
        </w:rPr>
        <w:t xml:space="preserve">   záhada</w:t>
      </w:r>
    </w:p>
    <w:p w:rsidR="00441D18" w:rsidRPr="00AB03F9" w:rsidRDefault="00441D18" w:rsidP="008D2EB8">
      <w:pPr>
        <w:ind w:left="360"/>
        <w:rPr>
          <w:rFonts w:ascii="Times New Roman" w:hAnsi="Times New Roman" w:cs="Times New Roman"/>
          <w:sz w:val="24"/>
          <w:szCs w:val="24"/>
        </w:rPr>
      </w:pPr>
      <w:r w:rsidRPr="00AB03F9">
        <w:rPr>
          <w:rFonts w:ascii="Times New Roman" w:hAnsi="Times New Roman" w:cs="Times New Roman"/>
          <w:sz w:val="24"/>
          <w:szCs w:val="24"/>
        </w:rPr>
        <w:t xml:space="preserve">   kozel</w:t>
      </w:r>
    </w:p>
    <w:p w:rsidR="00441D18" w:rsidRPr="00AB03F9" w:rsidRDefault="00441D18" w:rsidP="008D2EB8">
      <w:pPr>
        <w:numPr>
          <w:ilvl w:val="0"/>
          <w:numId w:val="8"/>
        </w:numPr>
        <w:rPr>
          <w:rFonts w:ascii="Times New Roman" w:hAnsi="Times New Roman" w:cs="Times New Roman"/>
          <w:sz w:val="24"/>
          <w:szCs w:val="24"/>
        </w:rPr>
      </w:pPr>
      <w:r w:rsidRPr="00AB03F9">
        <w:rPr>
          <w:rFonts w:ascii="Times New Roman" w:hAnsi="Times New Roman" w:cs="Times New Roman"/>
          <w:sz w:val="24"/>
          <w:szCs w:val="24"/>
        </w:rPr>
        <w:t>Domyslet a uvést, které větné členy jsou zřejmě v následujících větách vynechány (elipsa):</w:t>
      </w:r>
    </w:p>
    <w:p w:rsidR="00441D18" w:rsidRPr="00AB03F9" w:rsidRDefault="00441D18" w:rsidP="008D2EB8">
      <w:pPr>
        <w:ind w:left="720"/>
        <w:rPr>
          <w:rFonts w:ascii="Times New Roman" w:hAnsi="Times New Roman" w:cs="Times New Roman"/>
          <w:sz w:val="24"/>
          <w:szCs w:val="24"/>
        </w:rPr>
      </w:pPr>
      <w:r w:rsidRPr="00AB03F9">
        <w:rPr>
          <w:rFonts w:ascii="Times New Roman" w:hAnsi="Times New Roman" w:cs="Times New Roman"/>
          <w:sz w:val="24"/>
          <w:szCs w:val="24"/>
        </w:rPr>
        <w:t>Půl kila hrušek a tři mandarinky.</w:t>
      </w:r>
    </w:p>
    <w:p w:rsidR="00441D18" w:rsidRPr="00AB03F9" w:rsidRDefault="00441D18" w:rsidP="008D2EB8">
      <w:pPr>
        <w:ind w:left="720"/>
        <w:rPr>
          <w:rFonts w:ascii="Times New Roman" w:hAnsi="Times New Roman" w:cs="Times New Roman"/>
          <w:sz w:val="24"/>
          <w:szCs w:val="24"/>
        </w:rPr>
      </w:pPr>
      <w:r w:rsidRPr="00AB03F9">
        <w:rPr>
          <w:rFonts w:ascii="Times New Roman" w:hAnsi="Times New Roman" w:cs="Times New Roman"/>
          <w:sz w:val="24"/>
          <w:szCs w:val="24"/>
        </w:rPr>
        <w:t>Třikrát černý čaj.</w:t>
      </w:r>
    </w:p>
    <w:p w:rsidR="00441D18" w:rsidRPr="00AB03F9" w:rsidRDefault="00441D18" w:rsidP="008D2EB8">
      <w:pPr>
        <w:ind w:left="720"/>
        <w:rPr>
          <w:rFonts w:ascii="Times New Roman" w:hAnsi="Times New Roman" w:cs="Times New Roman"/>
          <w:sz w:val="24"/>
          <w:szCs w:val="24"/>
        </w:rPr>
      </w:pPr>
      <w:r w:rsidRPr="00AB03F9">
        <w:rPr>
          <w:rFonts w:ascii="Times New Roman" w:hAnsi="Times New Roman" w:cs="Times New Roman"/>
          <w:sz w:val="24"/>
          <w:szCs w:val="24"/>
        </w:rPr>
        <w:t>V pět patnáct.</w:t>
      </w:r>
    </w:p>
    <w:p w:rsidR="00441D18" w:rsidRPr="00AB03F9" w:rsidRDefault="00441D18" w:rsidP="008D2EB8">
      <w:pPr>
        <w:ind w:left="720"/>
        <w:rPr>
          <w:rFonts w:ascii="Times New Roman" w:hAnsi="Times New Roman" w:cs="Times New Roman"/>
          <w:sz w:val="24"/>
          <w:szCs w:val="24"/>
        </w:rPr>
      </w:pPr>
      <w:r w:rsidRPr="00AB03F9">
        <w:rPr>
          <w:rFonts w:ascii="Times New Roman" w:hAnsi="Times New Roman" w:cs="Times New Roman"/>
          <w:sz w:val="24"/>
          <w:szCs w:val="24"/>
        </w:rPr>
        <w:t>Tak hezký návrat.</w:t>
      </w:r>
    </w:p>
    <w:p w:rsidR="00441D18" w:rsidRPr="00AB03F9" w:rsidRDefault="00441D18" w:rsidP="008D2EB8">
      <w:pPr>
        <w:ind w:left="720"/>
        <w:rPr>
          <w:rFonts w:ascii="Times New Roman" w:hAnsi="Times New Roman" w:cs="Times New Roman"/>
          <w:sz w:val="24"/>
          <w:szCs w:val="24"/>
        </w:rPr>
      </w:pPr>
      <w:r w:rsidRPr="00AB03F9">
        <w:rPr>
          <w:rFonts w:ascii="Times New Roman" w:hAnsi="Times New Roman" w:cs="Times New Roman"/>
          <w:sz w:val="24"/>
          <w:szCs w:val="24"/>
        </w:rPr>
        <w:t>Co s tím zbytkem?</w:t>
      </w:r>
    </w:p>
    <w:p w:rsidR="00441D18" w:rsidRPr="00AB03F9" w:rsidRDefault="00441D18" w:rsidP="008D2EB8">
      <w:pPr>
        <w:numPr>
          <w:ilvl w:val="0"/>
          <w:numId w:val="8"/>
        </w:numPr>
        <w:rPr>
          <w:rFonts w:ascii="Times New Roman" w:hAnsi="Times New Roman" w:cs="Times New Roman"/>
          <w:sz w:val="24"/>
          <w:szCs w:val="24"/>
        </w:rPr>
      </w:pPr>
      <w:r w:rsidRPr="00AB03F9">
        <w:rPr>
          <w:rFonts w:ascii="Times New Roman" w:hAnsi="Times New Roman" w:cs="Times New Roman"/>
          <w:sz w:val="24"/>
          <w:szCs w:val="24"/>
        </w:rPr>
        <w:t>Užijte nevlastních předložek ve větách:</w:t>
      </w:r>
    </w:p>
    <w:p w:rsidR="00441D18" w:rsidRPr="00AB03F9" w:rsidRDefault="00441D18" w:rsidP="008D2EB8">
      <w:pPr>
        <w:ind w:left="720"/>
        <w:rPr>
          <w:rFonts w:ascii="Times New Roman" w:hAnsi="Times New Roman" w:cs="Times New Roman"/>
          <w:sz w:val="24"/>
          <w:szCs w:val="24"/>
        </w:rPr>
      </w:pPr>
      <w:r w:rsidRPr="00AB03F9">
        <w:rPr>
          <w:rFonts w:ascii="Times New Roman" w:hAnsi="Times New Roman" w:cs="Times New Roman"/>
          <w:sz w:val="24"/>
          <w:szCs w:val="24"/>
        </w:rPr>
        <w:t>s 2. pádem: kolem, pomocí</w:t>
      </w:r>
    </w:p>
    <w:p w:rsidR="00441D18" w:rsidRPr="00AB03F9" w:rsidRDefault="00441D18" w:rsidP="008D2EB8">
      <w:pPr>
        <w:ind w:left="720"/>
        <w:rPr>
          <w:rFonts w:ascii="Times New Roman" w:hAnsi="Times New Roman" w:cs="Times New Roman"/>
          <w:sz w:val="24"/>
          <w:szCs w:val="24"/>
        </w:rPr>
      </w:pPr>
      <w:r w:rsidRPr="00AB03F9">
        <w:rPr>
          <w:rFonts w:ascii="Times New Roman" w:hAnsi="Times New Roman" w:cs="Times New Roman"/>
          <w:sz w:val="24"/>
          <w:szCs w:val="24"/>
        </w:rPr>
        <w:t>s 3. pádem: díky, naproti</w:t>
      </w:r>
    </w:p>
    <w:p w:rsidR="00441D18" w:rsidRPr="00AB03F9" w:rsidRDefault="00441D18" w:rsidP="008D2EB8">
      <w:pPr>
        <w:ind w:left="720"/>
        <w:rPr>
          <w:rFonts w:ascii="Times New Roman" w:hAnsi="Times New Roman" w:cs="Times New Roman"/>
          <w:sz w:val="24"/>
          <w:szCs w:val="24"/>
        </w:rPr>
      </w:pPr>
      <w:r w:rsidRPr="00AB03F9">
        <w:rPr>
          <w:rFonts w:ascii="Times New Roman" w:hAnsi="Times New Roman" w:cs="Times New Roman"/>
          <w:sz w:val="24"/>
          <w:szCs w:val="24"/>
        </w:rPr>
        <w:t>-</w:t>
      </w:r>
    </w:p>
    <w:p w:rsidR="00441D18" w:rsidRPr="00AB03F9" w:rsidRDefault="00441D18" w:rsidP="008D2EB8">
      <w:pPr>
        <w:ind w:left="720"/>
        <w:rPr>
          <w:rFonts w:ascii="Times New Roman" w:hAnsi="Times New Roman" w:cs="Times New Roman"/>
          <w:sz w:val="24"/>
          <w:szCs w:val="24"/>
        </w:rPr>
      </w:pPr>
      <w:r w:rsidRPr="00AB03F9">
        <w:rPr>
          <w:rFonts w:ascii="Times New Roman" w:hAnsi="Times New Roman" w:cs="Times New Roman"/>
          <w:sz w:val="24"/>
          <w:szCs w:val="24"/>
        </w:rPr>
        <w:t>-</w:t>
      </w:r>
    </w:p>
    <w:p w:rsidR="00441D18" w:rsidRPr="00AB03F9" w:rsidRDefault="00441D18" w:rsidP="008D2EB8">
      <w:pPr>
        <w:ind w:left="720"/>
        <w:rPr>
          <w:rFonts w:ascii="Times New Roman" w:hAnsi="Times New Roman" w:cs="Times New Roman"/>
          <w:sz w:val="24"/>
          <w:szCs w:val="24"/>
        </w:rPr>
      </w:pPr>
      <w:r w:rsidRPr="00AB03F9">
        <w:rPr>
          <w:rFonts w:ascii="Times New Roman" w:hAnsi="Times New Roman" w:cs="Times New Roman"/>
          <w:sz w:val="24"/>
          <w:szCs w:val="24"/>
        </w:rPr>
        <w:t>-</w:t>
      </w:r>
    </w:p>
    <w:p w:rsidR="00441D18" w:rsidRPr="00AB03F9" w:rsidRDefault="00441D18" w:rsidP="008D2EB8">
      <w:pPr>
        <w:ind w:left="720"/>
        <w:rPr>
          <w:rFonts w:ascii="Times New Roman" w:hAnsi="Times New Roman" w:cs="Times New Roman"/>
          <w:sz w:val="24"/>
          <w:szCs w:val="24"/>
        </w:rPr>
      </w:pPr>
      <w:r w:rsidRPr="00AB03F9">
        <w:rPr>
          <w:rFonts w:ascii="Times New Roman" w:hAnsi="Times New Roman" w:cs="Times New Roman"/>
          <w:sz w:val="24"/>
          <w:szCs w:val="24"/>
        </w:rPr>
        <w:t>-</w:t>
      </w:r>
    </w:p>
    <w:p w:rsidR="00441D18" w:rsidRPr="00AB03F9" w:rsidRDefault="00441D18" w:rsidP="008D2EB8">
      <w:pPr>
        <w:ind w:left="360"/>
        <w:rPr>
          <w:rFonts w:ascii="Times New Roman" w:hAnsi="Times New Roman" w:cs="Times New Roman"/>
          <w:sz w:val="24"/>
          <w:szCs w:val="24"/>
        </w:rPr>
      </w:pPr>
    </w:p>
    <w:p w:rsidR="00441D18" w:rsidRPr="00AB03F9" w:rsidRDefault="00441D18" w:rsidP="0037425E">
      <w:pPr>
        <w:rPr>
          <w:rFonts w:ascii="Times New Roman" w:hAnsi="Times New Roman" w:cs="Times New Roman"/>
          <w:sz w:val="24"/>
          <w:szCs w:val="24"/>
        </w:rPr>
      </w:pPr>
    </w:p>
    <w:p w:rsidR="00441D18" w:rsidRDefault="00441D18" w:rsidP="00F0581E">
      <w:pPr>
        <w:spacing w:after="0"/>
        <w:ind w:left="357"/>
        <w:rPr>
          <w:rFonts w:ascii="Times New Roman" w:hAnsi="Times New Roman" w:cs="Times New Roman"/>
          <w:sz w:val="24"/>
          <w:szCs w:val="24"/>
        </w:rPr>
      </w:pPr>
      <w:r w:rsidRPr="0048251B">
        <w:rPr>
          <w:rFonts w:ascii="Times New Roman" w:hAnsi="Times New Roman" w:cs="Times New Roman"/>
          <w:sz w:val="24"/>
          <w:szCs w:val="24"/>
        </w:rPr>
        <w:t>Zdroje:</w:t>
      </w:r>
    </w:p>
    <w:p w:rsidR="00441D18" w:rsidRDefault="00441D18" w:rsidP="00F0581E">
      <w:pPr>
        <w:spacing w:after="0"/>
        <w:ind w:left="357"/>
        <w:rPr>
          <w:rFonts w:ascii="Times New Roman" w:hAnsi="Times New Roman" w:cs="Times New Roman"/>
          <w:sz w:val="24"/>
          <w:szCs w:val="24"/>
        </w:rPr>
      </w:pPr>
      <w:r>
        <w:rPr>
          <w:rFonts w:ascii="Times New Roman" w:hAnsi="Times New Roman" w:cs="Times New Roman"/>
          <w:sz w:val="24"/>
          <w:szCs w:val="24"/>
        </w:rPr>
        <w:t>Sochrová, M: Cvičení z českého jazyka v kostce,  Praha: Fragment, 2012</w:t>
      </w:r>
    </w:p>
    <w:p w:rsidR="00441D18" w:rsidRDefault="00441D18" w:rsidP="00F0581E">
      <w:pPr>
        <w:spacing w:after="0"/>
        <w:ind w:left="357"/>
        <w:rPr>
          <w:rFonts w:ascii="Times New Roman" w:hAnsi="Times New Roman" w:cs="Times New Roman"/>
          <w:sz w:val="24"/>
          <w:szCs w:val="24"/>
        </w:rPr>
      </w:pPr>
      <w:r>
        <w:rPr>
          <w:rFonts w:ascii="Times New Roman" w:hAnsi="Times New Roman" w:cs="Times New Roman"/>
          <w:sz w:val="24"/>
          <w:szCs w:val="24"/>
        </w:rPr>
        <w:t>Čechová, M. a kol.:Český jazyk pro 1. ročník SOŠ, SPN, Praha: 2000</w:t>
      </w:r>
    </w:p>
    <w:p w:rsidR="00441D18" w:rsidRPr="000F466D" w:rsidRDefault="00441D18" w:rsidP="00F0581E">
      <w:pPr>
        <w:spacing w:after="0"/>
        <w:ind w:left="360"/>
        <w:rPr>
          <w:rFonts w:ascii="Times New Roman" w:hAnsi="Times New Roman" w:cs="Times New Roman"/>
          <w:sz w:val="24"/>
          <w:szCs w:val="24"/>
        </w:rPr>
      </w:pPr>
      <w:r w:rsidRPr="000F466D">
        <w:rPr>
          <w:rFonts w:ascii="Times New Roman" w:hAnsi="Times New Roman" w:cs="Times New Roman"/>
          <w:sz w:val="24"/>
          <w:szCs w:val="24"/>
        </w:rPr>
        <w:t>Adámková, Petra a kol.: Český jazyk a komunikace pro střední školy – 1. díl – Učebnice. Brno: Didaktis 2010</w:t>
      </w:r>
    </w:p>
    <w:p w:rsidR="00441D18" w:rsidRPr="00AB03F9" w:rsidRDefault="00441D18" w:rsidP="00F0581E">
      <w:pPr>
        <w:spacing w:after="0"/>
        <w:ind w:left="357"/>
      </w:pPr>
    </w:p>
    <w:sectPr w:rsidR="00441D18" w:rsidRPr="00AB03F9" w:rsidSect="00077BB1">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D18" w:rsidRDefault="00441D18" w:rsidP="005763AB">
      <w:pPr>
        <w:spacing w:after="0" w:line="240" w:lineRule="auto"/>
      </w:pPr>
      <w:r>
        <w:separator/>
      </w:r>
    </w:p>
  </w:endnote>
  <w:endnote w:type="continuationSeparator" w:id="1">
    <w:p w:rsidR="00441D18" w:rsidRDefault="00441D18" w:rsidP="00576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D18" w:rsidRDefault="00441D18" w:rsidP="005763AB">
      <w:pPr>
        <w:spacing w:after="0" w:line="240" w:lineRule="auto"/>
      </w:pPr>
      <w:r>
        <w:separator/>
      </w:r>
    </w:p>
  </w:footnote>
  <w:footnote w:type="continuationSeparator" w:id="1">
    <w:p w:rsidR="00441D18" w:rsidRDefault="00441D18" w:rsidP="005763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18" w:rsidRDefault="00441D18">
    <w:pPr>
      <w:pStyle w:val="Header"/>
    </w:pPr>
    <w:r w:rsidRPr="004D35AA">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style="width:445.5pt;height:110.25pt;visibility:visible" filled="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7EE4"/>
    <w:multiLevelType w:val="hybridMultilevel"/>
    <w:tmpl w:val="5D867A3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CE31ABA"/>
    <w:multiLevelType w:val="hybridMultilevel"/>
    <w:tmpl w:val="B678C2B2"/>
    <w:lvl w:ilvl="0" w:tplc="31D6684C">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
    <w:nsid w:val="3A951F87"/>
    <w:multiLevelType w:val="hybridMultilevel"/>
    <w:tmpl w:val="A8CAF6AE"/>
    <w:lvl w:ilvl="0" w:tplc="0405000F">
      <w:start w:val="3"/>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
    <w:nsid w:val="3E6B5CF5"/>
    <w:multiLevelType w:val="hybridMultilevel"/>
    <w:tmpl w:val="651A11CC"/>
    <w:lvl w:ilvl="0" w:tplc="10004288">
      <w:start w:val="1"/>
      <w:numFmt w:val="bullet"/>
      <w:lvlText w:val=""/>
      <w:lvlJc w:val="left"/>
      <w:pPr>
        <w:tabs>
          <w:tab w:val="num" w:pos="720"/>
        </w:tabs>
        <w:ind w:left="720" w:hanging="360"/>
      </w:pPr>
      <w:rPr>
        <w:rFonts w:ascii="Wingdings" w:hAnsi="Wingdings" w:cs="Wingdings" w:hint="default"/>
      </w:rPr>
    </w:lvl>
    <w:lvl w:ilvl="1" w:tplc="B34CEFA4">
      <w:start w:val="1"/>
      <w:numFmt w:val="bullet"/>
      <w:lvlText w:val=""/>
      <w:lvlJc w:val="left"/>
      <w:pPr>
        <w:tabs>
          <w:tab w:val="num" w:pos="1440"/>
        </w:tabs>
        <w:ind w:left="1440" w:hanging="360"/>
      </w:pPr>
      <w:rPr>
        <w:rFonts w:ascii="Wingdings" w:hAnsi="Wingdings" w:cs="Wingdings" w:hint="default"/>
      </w:rPr>
    </w:lvl>
    <w:lvl w:ilvl="2" w:tplc="FF109896">
      <w:start w:val="1"/>
      <w:numFmt w:val="bullet"/>
      <w:lvlText w:val=""/>
      <w:lvlJc w:val="left"/>
      <w:pPr>
        <w:tabs>
          <w:tab w:val="num" w:pos="2160"/>
        </w:tabs>
        <w:ind w:left="2160" w:hanging="360"/>
      </w:pPr>
      <w:rPr>
        <w:rFonts w:ascii="Wingdings" w:hAnsi="Wingdings" w:cs="Wingdings" w:hint="default"/>
      </w:rPr>
    </w:lvl>
    <w:lvl w:ilvl="3" w:tplc="496C0DAE">
      <w:start w:val="1"/>
      <w:numFmt w:val="bullet"/>
      <w:lvlText w:val=""/>
      <w:lvlJc w:val="left"/>
      <w:pPr>
        <w:tabs>
          <w:tab w:val="num" w:pos="2880"/>
        </w:tabs>
        <w:ind w:left="2880" w:hanging="360"/>
      </w:pPr>
      <w:rPr>
        <w:rFonts w:ascii="Wingdings" w:hAnsi="Wingdings" w:cs="Wingdings" w:hint="default"/>
      </w:rPr>
    </w:lvl>
    <w:lvl w:ilvl="4" w:tplc="1BC49ECA">
      <w:start w:val="1"/>
      <w:numFmt w:val="bullet"/>
      <w:lvlText w:val=""/>
      <w:lvlJc w:val="left"/>
      <w:pPr>
        <w:tabs>
          <w:tab w:val="num" w:pos="3600"/>
        </w:tabs>
        <w:ind w:left="3600" w:hanging="360"/>
      </w:pPr>
      <w:rPr>
        <w:rFonts w:ascii="Wingdings" w:hAnsi="Wingdings" w:cs="Wingdings" w:hint="default"/>
      </w:rPr>
    </w:lvl>
    <w:lvl w:ilvl="5" w:tplc="41B88DFE">
      <w:start w:val="1"/>
      <w:numFmt w:val="bullet"/>
      <w:lvlText w:val=""/>
      <w:lvlJc w:val="left"/>
      <w:pPr>
        <w:tabs>
          <w:tab w:val="num" w:pos="4320"/>
        </w:tabs>
        <w:ind w:left="4320" w:hanging="360"/>
      </w:pPr>
      <w:rPr>
        <w:rFonts w:ascii="Wingdings" w:hAnsi="Wingdings" w:cs="Wingdings" w:hint="default"/>
      </w:rPr>
    </w:lvl>
    <w:lvl w:ilvl="6" w:tplc="C48A7696">
      <w:start w:val="1"/>
      <w:numFmt w:val="bullet"/>
      <w:lvlText w:val=""/>
      <w:lvlJc w:val="left"/>
      <w:pPr>
        <w:tabs>
          <w:tab w:val="num" w:pos="5040"/>
        </w:tabs>
        <w:ind w:left="5040" w:hanging="360"/>
      </w:pPr>
      <w:rPr>
        <w:rFonts w:ascii="Wingdings" w:hAnsi="Wingdings" w:cs="Wingdings" w:hint="default"/>
      </w:rPr>
    </w:lvl>
    <w:lvl w:ilvl="7" w:tplc="DB98F880">
      <w:start w:val="1"/>
      <w:numFmt w:val="bullet"/>
      <w:lvlText w:val=""/>
      <w:lvlJc w:val="left"/>
      <w:pPr>
        <w:tabs>
          <w:tab w:val="num" w:pos="5760"/>
        </w:tabs>
        <w:ind w:left="5760" w:hanging="360"/>
      </w:pPr>
      <w:rPr>
        <w:rFonts w:ascii="Wingdings" w:hAnsi="Wingdings" w:cs="Wingdings" w:hint="default"/>
      </w:rPr>
    </w:lvl>
    <w:lvl w:ilvl="8" w:tplc="DDFA77A0">
      <w:start w:val="1"/>
      <w:numFmt w:val="bullet"/>
      <w:lvlText w:val=""/>
      <w:lvlJc w:val="left"/>
      <w:pPr>
        <w:tabs>
          <w:tab w:val="num" w:pos="6480"/>
        </w:tabs>
        <w:ind w:left="6480" w:hanging="360"/>
      </w:pPr>
      <w:rPr>
        <w:rFonts w:ascii="Wingdings" w:hAnsi="Wingdings" w:cs="Wingdings" w:hint="default"/>
      </w:rPr>
    </w:lvl>
  </w:abstractNum>
  <w:abstractNum w:abstractNumId="4">
    <w:nsid w:val="3EAD2275"/>
    <w:multiLevelType w:val="hybridMultilevel"/>
    <w:tmpl w:val="C14C06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438620CF"/>
    <w:multiLevelType w:val="hybridMultilevel"/>
    <w:tmpl w:val="BDF4E662"/>
    <w:lvl w:ilvl="0" w:tplc="9326801A">
      <w:start w:val="1"/>
      <w:numFmt w:val="lowerLetter"/>
      <w:lvlText w:val="%1)"/>
      <w:lvlJc w:val="left"/>
      <w:pPr>
        <w:tabs>
          <w:tab w:val="num" w:pos="1530"/>
        </w:tabs>
        <w:ind w:left="1530" w:hanging="450"/>
      </w:pPr>
      <w:rPr>
        <w:rFonts w:hint="default"/>
      </w:rPr>
    </w:lvl>
    <w:lvl w:ilvl="1" w:tplc="BAAA9902">
      <w:start w:val="1"/>
      <w:numFmt w:val="lowerLetter"/>
      <w:lvlText w:val="%2)"/>
      <w:lvlJc w:val="left"/>
      <w:pPr>
        <w:tabs>
          <w:tab w:val="num" w:pos="2160"/>
        </w:tabs>
        <w:ind w:left="2160" w:hanging="360"/>
      </w:pPr>
      <w:rPr>
        <w:rFonts w:hint="default"/>
      </w:rPr>
    </w:lvl>
    <w:lvl w:ilvl="2" w:tplc="0405001B">
      <w:start w:val="1"/>
      <w:numFmt w:val="lowerRoman"/>
      <w:lvlText w:val="%3."/>
      <w:lvlJc w:val="right"/>
      <w:pPr>
        <w:tabs>
          <w:tab w:val="num" w:pos="2880"/>
        </w:tabs>
        <w:ind w:left="2880" w:hanging="180"/>
      </w:pPr>
    </w:lvl>
    <w:lvl w:ilvl="3" w:tplc="0405000F">
      <w:start w:val="1"/>
      <w:numFmt w:val="decimal"/>
      <w:lvlText w:val="%4."/>
      <w:lvlJc w:val="left"/>
      <w:pPr>
        <w:tabs>
          <w:tab w:val="num" w:pos="3600"/>
        </w:tabs>
        <w:ind w:left="3600" w:hanging="360"/>
      </w:pPr>
    </w:lvl>
    <w:lvl w:ilvl="4" w:tplc="04050019">
      <w:start w:val="1"/>
      <w:numFmt w:val="lowerLetter"/>
      <w:lvlText w:val="%5."/>
      <w:lvlJc w:val="left"/>
      <w:pPr>
        <w:tabs>
          <w:tab w:val="num" w:pos="4320"/>
        </w:tabs>
        <w:ind w:left="4320" w:hanging="360"/>
      </w:pPr>
    </w:lvl>
    <w:lvl w:ilvl="5" w:tplc="0405001B">
      <w:start w:val="1"/>
      <w:numFmt w:val="lowerRoman"/>
      <w:lvlText w:val="%6."/>
      <w:lvlJc w:val="right"/>
      <w:pPr>
        <w:tabs>
          <w:tab w:val="num" w:pos="5040"/>
        </w:tabs>
        <w:ind w:left="5040" w:hanging="180"/>
      </w:pPr>
    </w:lvl>
    <w:lvl w:ilvl="6" w:tplc="0405000F">
      <w:start w:val="1"/>
      <w:numFmt w:val="decimal"/>
      <w:lvlText w:val="%7."/>
      <w:lvlJc w:val="left"/>
      <w:pPr>
        <w:tabs>
          <w:tab w:val="num" w:pos="5760"/>
        </w:tabs>
        <w:ind w:left="5760" w:hanging="360"/>
      </w:pPr>
    </w:lvl>
    <w:lvl w:ilvl="7" w:tplc="04050019">
      <w:start w:val="1"/>
      <w:numFmt w:val="lowerLetter"/>
      <w:lvlText w:val="%8."/>
      <w:lvlJc w:val="left"/>
      <w:pPr>
        <w:tabs>
          <w:tab w:val="num" w:pos="6480"/>
        </w:tabs>
        <w:ind w:left="6480" w:hanging="360"/>
      </w:pPr>
    </w:lvl>
    <w:lvl w:ilvl="8" w:tplc="0405001B">
      <w:start w:val="1"/>
      <w:numFmt w:val="lowerRoman"/>
      <w:lvlText w:val="%9."/>
      <w:lvlJc w:val="right"/>
      <w:pPr>
        <w:tabs>
          <w:tab w:val="num" w:pos="7200"/>
        </w:tabs>
        <w:ind w:left="7200" w:hanging="180"/>
      </w:pPr>
    </w:lvl>
  </w:abstractNum>
  <w:abstractNum w:abstractNumId="6">
    <w:nsid w:val="4AF01E0D"/>
    <w:multiLevelType w:val="hybridMultilevel"/>
    <w:tmpl w:val="7FCA01F0"/>
    <w:lvl w:ilvl="0" w:tplc="BAAA9902">
      <w:start w:val="1"/>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7">
    <w:nsid w:val="602E7D5C"/>
    <w:multiLevelType w:val="hybridMultilevel"/>
    <w:tmpl w:val="2E84CA78"/>
    <w:lvl w:ilvl="0" w:tplc="0405000F">
      <w:start w:val="7"/>
      <w:numFmt w:val="decimal"/>
      <w:lvlText w:val="%1."/>
      <w:lvlJc w:val="left"/>
      <w:pPr>
        <w:tabs>
          <w:tab w:val="num" w:pos="720"/>
        </w:tabs>
        <w:ind w:left="720" w:hanging="360"/>
      </w:pPr>
      <w:rPr>
        <w:rFonts w:hint="default"/>
      </w:rPr>
    </w:lvl>
    <w:lvl w:ilvl="1" w:tplc="E33629DE">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
  </w:num>
  <w:num w:numId="2">
    <w:abstractNumId w:val="0"/>
  </w:num>
  <w:num w:numId="3">
    <w:abstractNumId w:val="7"/>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63AB"/>
    <w:rsid w:val="000316AD"/>
    <w:rsid w:val="00060C44"/>
    <w:rsid w:val="00066660"/>
    <w:rsid w:val="00077BB1"/>
    <w:rsid w:val="00082FEF"/>
    <w:rsid w:val="000962E2"/>
    <w:rsid w:val="000A23BE"/>
    <w:rsid w:val="000D0162"/>
    <w:rsid w:val="000D5757"/>
    <w:rsid w:val="000F466D"/>
    <w:rsid w:val="000F4CD8"/>
    <w:rsid w:val="000F5C28"/>
    <w:rsid w:val="00145B70"/>
    <w:rsid w:val="0014691E"/>
    <w:rsid w:val="00151DB5"/>
    <w:rsid w:val="001816CB"/>
    <w:rsid w:val="001A04AA"/>
    <w:rsid w:val="001C5326"/>
    <w:rsid w:val="001D62A6"/>
    <w:rsid w:val="001E0F92"/>
    <w:rsid w:val="001F1124"/>
    <w:rsid w:val="00203C2B"/>
    <w:rsid w:val="002161B2"/>
    <w:rsid w:val="002276AC"/>
    <w:rsid w:val="00232B63"/>
    <w:rsid w:val="00257F84"/>
    <w:rsid w:val="002761CA"/>
    <w:rsid w:val="002A053D"/>
    <w:rsid w:val="002B66B0"/>
    <w:rsid w:val="002E631E"/>
    <w:rsid w:val="0030299C"/>
    <w:rsid w:val="00326FDC"/>
    <w:rsid w:val="003376AB"/>
    <w:rsid w:val="00366C9C"/>
    <w:rsid w:val="003740B0"/>
    <w:rsid w:val="0037425E"/>
    <w:rsid w:val="00380B19"/>
    <w:rsid w:val="0039208A"/>
    <w:rsid w:val="00392145"/>
    <w:rsid w:val="0039756D"/>
    <w:rsid w:val="003B61F7"/>
    <w:rsid w:val="003E55F5"/>
    <w:rsid w:val="003F7FC9"/>
    <w:rsid w:val="0043700C"/>
    <w:rsid w:val="00441D18"/>
    <w:rsid w:val="004447A7"/>
    <w:rsid w:val="00444E94"/>
    <w:rsid w:val="004473B4"/>
    <w:rsid w:val="004609FE"/>
    <w:rsid w:val="0048251B"/>
    <w:rsid w:val="004909FC"/>
    <w:rsid w:val="00490FF4"/>
    <w:rsid w:val="004A0CDB"/>
    <w:rsid w:val="004C36F5"/>
    <w:rsid w:val="004D35AA"/>
    <w:rsid w:val="004D7AD7"/>
    <w:rsid w:val="004F46F5"/>
    <w:rsid w:val="00500E5B"/>
    <w:rsid w:val="00501F55"/>
    <w:rsid w:val="00530E82"/>
    <w:rsid w:val="005350D9"/>
    <w:rsid w:val="0055340E"/>
    <w:rsid w:val="00564DDF"/>
    <w:rsid w:val="005763AB"/>
    <w:rsid w:val="00590A8E"/>
    <w:rsid w:val="00594684"/>
    <w:rsid w:val="005E6672"/>
    <w:rsid w:val="005F5DFA"/>
    <w:rsid w:val="006104EC"/>
    <w:rsid w:val="0062076B"/>
    <w:rsid w:val="00621001"/>
    <w:rsid w:val="00650560"/>
    <w:rsid w:val="00662B31"/>
    <w:rsid w:val="00682237"/>
    <w:rsid w:val="00696B10"/>
    <w:rsid w:val="006E097E"/>
    <w:rsid w:val="006F25FD"/>
    <w:rsid w:val="00717BAF"/>
    <w:rsid w:val="0072717C"/>
    <w:rsid w:val="00780189"/>
    <w:rsid w:val="00783080"/>
    <w:rsid w:val="007C5351"/>
    <w:rsid w:val="007F4E56"/>
    <w:rsid w:val="00811019"/>
    <w:rsid w:val="0085203A"/>
    <w:rsid w:val="00857EF0"/>
    <w:rsid w:val="00865186"/>
    <w:rsid w:val="00872C29"/>
    <w:rsid w:val="008D2EB8"/>
    <w:rsid w:val="00940215"/>
    <w:rsid w:val="00980A8C"/>
    <w:rsid w:val="00991984"/>
    <w:rsid w:val="00995FC3"/>
    <w:rsid w:val="009C488E"/>
    <w:rsid w:val="009D1036"/>
    <w:rsid w:val="00A034E5"/>
    <w:rsid w:val="00A176E2"/>
    <w:rsid w:val="00A245F1"/>
    <w:rsid w:val="00A705BE"/>
    <w:rsid w:val="00AA004E"/>
    <w:rsid w:val="00AB03F9"/>
    <w:rsid w:val="00B06D3D"/>
    <w:rsid w:val="00BD506F"/>
    <w:rsid w:val="00BF610D"/>
    <w:rsid w:val="00C10A85"/>
    <w:rsid w:val="00C15453"/>
    <w:rsid w:val="00C3075E"/>
    <w:rsid w:val="00C73997"/>
    <w:rsid w:val="00C830DD"/>
    <w:rsid w:val="00CB2757"/>
    <w:rsid w:val="00CB2C61"/>
    <w:rsid w:val="00CB610A"/>
    <w:rsid w:val="00CB63DF"/>
    <w:rsid w:val="00CF15D7"/>
    <w:rsid w:val="00D3098A"/>
    <w:rsid w:val="00D54481"/>
    <w:rsid w:val="00DA4466"/>
    <w:rsid w:val="00DA67B5"/>
    <w:rsid w:val="00DB5946"/>
    <w:rsid w:val="00DC4D73"/>
    <w:rsid w:val="00DC62DE"/>
    <w:rsid w:val="00DD570D"/>
    <w:rsid w:val="00E01F44"/>
    <w:rsid w:val="00E54B4E"/>
    <w:rsid w:val="00E65800"/>
    <w:rsid w:val="00EA1655"/>
    <w:rsid w:val="00EC7186"/>
    <w:rsid w:val="00ED1FE4"/>
    <w:rsid w:val="00EF0021"/>
    <w:rsid w:val="00F0581E"/>
    <w:rsid w:val="00F409F8"/>
    <w:rsid w:val="00F92D63"/>
    <w:rsid w:val="00FA2E09"/>
    <w:rsid w:val="00FB1726"/>
    <w:rsid w:val="00FB6FF2"/>
    <w:rsid w:val="00FF3A8B"/>
    <w:rsid w:val="00FF632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BB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763A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5763AB"/>
  </w:style>
  <w:style w:type="paragraph" w:styleId="Footer">
    <w:name w:val="footer"/>
    <w:basedOn w:val="Normal"/>
    <w:link w:val="FooterChar"/>
    <w:uiPriority w:val="99"/>
    <w:semiHidden/>
    <w:rsid w:val="005763A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5763AB"/>
  </w:style>
  <w:style w:type="character" w:customStyle="1" w:styleId="datalabel">
    <w:name w:val="datalabel"/>
    <w:basedOn w:val="DefaultParagraphFont"/>
    <w:uiPriority w:val="99"/>
    <w:rsid w:val="00A176E2"/>
  </w:style>
  <w:style w:type="paragraph" w:styleId="ListParagraph">
    <w:name w:val="List Paragraph"/>
    <w:basedOn w:val="Normal"/>
    <w:uiPriority w:val="99"/>
    <w:qFormat/>
    <w:rsid w:val="00A176E2"/>
    <w:pPr>
      <w:spacing w:after="0" w:line="240" w:lineRule="auto"/>
      <w:ind w:left="720"/>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266575585">
      <w:marLeft w:val="0"/>
      <w:marRight w:val="0"/>
      <w:marTop w:val="0"/>
      <w:marBottom w:val="0"/>
      <w:divBdr>
        <w:top w:val="none" w:sz="0" w:space="0" w:color="auto"/>
        <w:left w:val="none" w:sz="0" w:space="0" w:color="auto"/>
        <w:bottom w:val="none" w:sz="0" w:space="0" w:color="auto"/>
        <w:right w:val="none" w:sz="0" w:space="0" w:color="auto"/>
      </w:divBdr>
      <w:divsChild>
        <w:div w:id="1266575584">
          <w:marLeft w:val="547"/>
          <w:marRight w:val="0"/>
          <w:marTop w:val="67"/>
          <w:marBottom w:val="0"/>
          <w:divBdr>
            <w:top w:val="none" w:sz="0" w:space="0" w:color="auto"/>
            <w:left w:val="none" w:sz="0" w:space="0" w:color="auto"/>
            <w:bottom w:val="none" w:sz="0" w:space="0" w:color="auto"/>
            <w:right w:val="none" w:sz="0" w:space="0" w:color="auto"/>
          </w:divBdr>
        </w:div>
        <w:div w:id="1266575586">
          <w:marLeft w:val="547"/>
          <w:marRight w:val="0"/>
          <w:marTop w:val="67"/>
          <w:marBottom w:val="0"/>
          <w:divBdr>
            <w:top w:val="none" w:sz="0" w:space="0" w:color="auto"/>
            <w:left w:val="none" w:sz="0" w:space="0" w:color="auto"/>
            <w:bottom w:val="none" w:sz="0" w:space="0" w:color="auto"/>
            <w:right w:val="none" w:sz="0" w:space="0" w:color="auto"/>
          </w:divBdr>
        </w:div>
      </w:divsChild>
    </w:div>
    <w:div w:id="1266575592">
      <w:marLeft w:val="0"/>
      <w:marRight w:val="0"/>
      <w:marTop w:val="0"/>
      <w:marBottom w:val="0"/>
      <w:divBdr>
        <w:top w:val="none" w:sz="0" w:space="0" w:color="auto"/>
        <w:left w:val="none" w:sz="0" w:space="0" w:color="auto"/>
        <w:bottom w:val="none" w:sz="0" w:space="0" w:color="auto"/>
        <w:right w:val="none" w:sz="0" w:space="0" w:color="auto"/>
      </w:divBdr>
      <w:divsChild>
        <w:div w:id="1266575588">
          <w:marLeft w:val="0"/>
          <w:marRight w:val="0"/>
          <w:marTop w:val="0"/>
          <w:marBottom w:val="0"/>
          <w:divBdr>
            <w:top w:val="none" w:sz="0" w:space="0" w:color="auto"/>
            <w:left w:val="none" w:sz="0" w:space="0" w:color="auto"/>
            <w:bottom w:val="none" w:sz="0" w:space="0" w:color="auto"/>
            <w:right w:val="none" w:sz="0" w:space="0" w:color="auto"/>
          </w:divBdr>
          <w:divsChild>
            <w:div w:id="1266575587">
              <w:marLeft w:val="0"/>
              <w:marRight w:val="0"/>
              <w:marTop w:val="0"/>
              <w:marBottom w:val="0"/>
              <w:divBdr>
                <w:top w:val="none" w:sz="0" w:space="0" w:color="auto"/>
                <w:left w:val="none" w:sz="0" w:space="0" w:color="auto"/>
                <w:bottom w:val="none" w:sz="0" w:space="0" w:color="auto"/>
                <w:right w:val="none" w:sz="0" w:space="0" w:color="auto"/>
              </w:divBdr>
            </w:div>
            <w:div w:id="1266575589">
              <w:marLeft w:val="0"/>
              <w:marRight w:val="0"/>
              <w:marTop w:val="0"/>
              <w:marBottom w:val="0"/>
              <w:divBdr>
                <w:top w:val="none" w:sz="0" w:space="0" w:color="auto"/>
                <w:left w:val="none" w:sz="0" w:space="0" w:color="auto"/>
                <w:bottom w:val="none" w:sz="0" w:space="0" w:color="auto"/>
                <w:right w:val="none" w:sz="0" w:space="0" w:color="auto"/>
              </w:divBdr>
            </w:div>
            <w:div w:id="1266575590">
              <w:marLeft w:val="0"/>
              <w:marRight w:val="0"/>
              <w:marTop w:val="0"/>
              <w:marBottom w:val="0"/>
              <w:divBdr>
                <w:top w:val="none" w:sz="0" w:space="0" w:color="auto"/>
                <w:left w:val="none" w:sz="0" w:space="0" w:color="auto"/>
                <w:bottom w:val="none" w:sz="0" w:space="0" w:color="auto"/>
                <w:right w:val="none" w:sz="0" w:space="0" w:color="auto"/>
              </w:divBdr>
            </w:div>
            <w:div w:id="12665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596">
      <w:marLeft w:val="0"/>
      <w:marRight w:val="0"/>
      <w:marTop w:val="0"/>
      <w:marBottom w:val="0"/>
      <w:divBdr>
        <w:top w:val="none" w:sz="0" w:space="0" w:color="auto"/>
        <w:left w:val="none" w:sz="0" w:space="0" w:color="auto"/>
        <w:bottom w:val="none" w:sz="0" w:space="0" w:color="auto"/>
        <w:right w:val="none" w:sz="0" w:space="0" w:color="auto"/>
      </w:divBdr>
      <w:divsChild>
        <w:div w:id="1266575593">
          <w:marLeft w:val="0"/>
          <w:marRight w:val="0"/>
          <w:marTop w:val="0"/>
          <w:marBottom w:val="0"/>
          <w:divBdr>
            <w:top w:val="none" w:sz="0" w:space="0" w:color="auto"/>
            <w:left w:val="none" w:sz="0" w:space="0" w:color="auto"/>
            <w:bottom w:val="none" w:sz="0" w:space="0" w:color="auto"/>
            <w:right w:val="none" w:sz="0" w:space="0" w:color="auto"/>
          </w:divBdr>
          <w:divsChild>
            <w:div w:id="1266575594">
              <w:marLeft w:val="0"/>
              <w:marRight w:val="0"/>
              <w:marTop w:val="0"/>
              <w:marBottom w:val="0"/>
              <w:divBdr>
                <w:top w:val="none" w:sz="0" w:space="0" w:color="auto"/>
                <w:left w:val="none" w:sz="0" w:space="0" w:color="auto"/>
                <w:bottom w:val="none" w:sz="0" w:space="0" w:color="auto"/>
                <w:right w:val="none" w:sz="0" w:space="0" w:color="auto"/>
              </w:divBdr>
            </w:div>
            <w:div w:id="12665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299</Words>
  <Characters>1767</Characters>
  <Application>Microsoft Office Outlook</Application>
  <DocSecurity>0</DocSecurity>
  <Lines>0</Lines>
  <Paragraphs>0</Paragraphs>
  <ScaleCrop>false</ScaleCrop>
  <Company>Doma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Řežáb</dc:creator>
  <cp:keywords/>
  <dc:description/>
  <cp:lastModifiedBy>Milan</cp:lastModifiedBy>
  <cp:revision>3</cp:revision>
  <dcterms:created xsi:type="dcterms:W3CDTF">2012-09-18T09:41:00Z</dcterms:created>
  <dcterms:modified xsi:type="dcterms:W3CDTF">2012-09-24T17:17:00Z</dcterms:modified>
</cp:coreProperties>
</file>