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D9" w:rsidRPr="00E70F7C" w:rsidRDefault="00185FD9" w:rsidP="00185FD9">
      <w:pPr>
        <w:rPr>
          <w:rFonts w:ascii="Arial" w:hAnsi="Arial" w:cs="Arial"/>
          <w:sz w:val="24"/>
          <w:szCs w:val="24"/>
        </w:rPr>
      </w:pPr>
    </w:p>
    <w:p w:rsidR="00185FD9" w:rsidRPr="00E70F7C" w:rsidRDefault="00185FD9" w:rsidP="00185FD9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8F38FD">
        <w:rPr>
          <w:rFonts w:ascii="Arial" w:hAnsi="Arial" w:cs="Arial"/>
          <w:sz w:val="24"/>
          <w:szCs w:val="24"/>
        </w:rPr>
        <w:t>2</w:t>
      </w:r>
      <w:r w:rsidR="0005008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 w:rsidR="002E385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2012</w:t>
      </w:r>
    </w:p>
    <w:p w:rsidR="00932754" w:rsidRDefault="00185FD9" w:rsidP="00185FD9">
      <w:pPr>
        <w:rPr>
          <w:rFonts w:ascii="Arial" w:eastAsia="Times New Roman" w:hAnsi="Arial" w:cs="Arial"/>
          <w:color w:val="00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</w:t>
      </w:r>
      <w:r w:rsidR="005E5298">
        <w:rPr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lang w:eastAsia="cs-CZ"/>
        </w:rPr>
        <w:t>VY_32_INOVACE_10.2.</w:t>
      </w:r>
      <w:r w:rsidR="00932754">
        <w:rPr>
          <w:rFonts w:ascii="Arial" w:eastAsia="Times New Roman" w:hAnsi="Arial" w:cs="Arial"/>
          <w:color w:val="000000"/>
          <w:lang w:eastAsia="cs-CZ"/>
        </w:rPr>
        <w:t>20</w:t>
      </w:r>
    </w:p>
    <w:p w:rsidR="00185FD9" w:rsidRPr="00E70F7C" w:rsidRDefault="00185FD9" w:rsidP="00185FD9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932754" w:rsidRDefault="00185FD9" w:rsidP="00932754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</w:t>
      </w:r>
      <w:r w:rsidR="005E5298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Pohoda </w:t>
      </w:r>
      <w:r w:rsidR="009327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327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tiskové sestavy – testová úloha.</w:t>
      </w:r>
    </w:p>
    <w:p w:rsidR="00932754" w:rsidRDefault="00185FD9" w:rsidP="008F38FD">
      <w:pPr>
        <w:tabs>
          <w:tab w:val="num" w:pos="720"/>
        </w:tabs>
        <w:spacing w:after="0"/>
        <w:jc w:val="distribute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5E5298">
        <w:rPr>
          <w:rStyle w:val="datalabel"/>
          <w:rFonts w:ascii="Arial" w:hAnsi="Arial" w:cs="Arial"/>
          <w:sz w:val="24"/>
          <w:szCs w:val="24"/>
        </w:rPr>
        <w:tab/>
      </w:r>
      <w:r w:rsidR="00932754">
        <w:rPr>
          <w:rStyle w:val="datalabel"/>
          <w:rFonts w:ascii="Arial" w:hAnsi="Arial" w:cs="Arial"/>
          <w:sz w:val="24"/>
          <w:szCs w:val="24"/>
        </w:rPr>
        <w:t xml:space="preserve">   V této testové úloze si studenti procvičí jednotlivé kroky při </w:t>
      </w:r>
    </w:p>
    <w:p w:rsidR="00B32679" w:rsidRDefault="00B32679" w:rsidP="008F38FD">
      <w:pPr>
        <w:spacing w:after="0"/>
        <w:ind w:left="1590"/>
        <w:jc w:val="both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>účtování v</w:t>
      </w:r>
      <w:r w:rsidR="00050085">
        <w:rPr>
          <w:rStyle w:val="datalabel"/>
          <w:rFonts w:ascii="Arial" w:hAnsi="Arial" w:cs="Arial"/>
          <w:sz w:val="24"/>
          <w:szCs w:val="24"/>
        </w:rPr>
        <w:t> účetním programu Pohoda</w:t>
      </w:r>
      <w:r>
        <w:rPr>
          <w:rStyle w:val="datalabel"/>
          <w:rFonts w:ascii="Arial" w:hAnsi="Arial" w:cs="Arial"/>
          <w:sz w:val="24"/>
          <w:szCs w:val="24"/>
        </w:rPr>
        <w:t>. Vyzkouší si</w:t>
      </w:r>
      <w:r w:rsidR="00050085">
        <w:rPr>
          <w:rStyle w:val="datalabel"/>
          <w:rFonts w:ascii="Arial" w:hAnsi="Arial" w:cs="Arial"/>
          <w:sz w:val="24"/>
          <w:szCs w:val="24"/>
        </w:rPr>
        <w:t xml:space="preserve"> na souhrnném příkladě </w:t>
      </w:r>
      <w:r>
        <w:rPr>
          <w:rStyle w:val="datalabel"/>
          <w:rFonts w:ascii="Arial" w:hAnsi="Arial" w:cs="Arial"/>
          <w:sz w:val="24"/>
          <w:szCs w:val="24"/>
        </w:rPr>
        <w:t xml:space="preserve">otevření </w:t>
      </w:r>
      <w:r w:rsidR="00050085">
        <w:rPr>
          <w:rStyle w:val="datalabel"/>
          <w:rFonts w:ascii="Arial" w:hAnsi="Arial" w:cs="Arial"/>
          <w:sz w:val="24"/>
          <w:szCs w:val="24"/>
        </w:rPr>
        <w:t>ú</w:t>
      </w:r>
      <w:r>
        <w:rPr>
          <w:rStyle w:val="datalabel"/>
          <w:rFonts w:ascii="Arial" w:hAnsi="Arial" w:cs="Arial"/>
          <w:sz w:val="24"/>
          <w:szCs w:val="24"/>
        </w:rPr>
        <w:t>četnictví,</w:t>
      </w:r>
      <w:r w:rsidR="00050085"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>účtování jednotlivých účetních případů, uzavření účtů a vytvoření</w:t>
      </w:r>
      <w:r w:rsidR="00050085"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 xml:space="preserve">tiskových sestav. </w:t>
      </w:r>
    </w:p>
    <w:p w:rsidR="00932754" w:rsidRDefault="00B32679" w:rsidP="008F38FD">
      <w:pPr>
        <w:spacing w:after="0"/>
        <w:jc w:val="distribute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600AC6" w:rsidRDefault="005E5298" w:rsidP="007311F4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. </w:t>
      </w:r>
      <w:r w:rsidR="00185FD9" w:rsidRPr="00E70F7C">
        <w:rPr>
          <w:rFonts w:ascii="Arial" w:hAnsi="Arial" w:cs="Arial"/>
          <w:sz w:val="24"/>
          <w:szCs w:val="24"/>
        </w:rPr>
        <w:br w:type="page"/>
      </w:r>
    </w:p>
    <w:p w:rsidR="00050085" w:rsidRDefault="00050085" w:rsidP="002E3858">
      <w:pPr>
        <w:spacing w:after="0"/>
        <w:rPr>
          <w:rFonts w:ascii="Arial" w:hAnsi="Arial" w:cs="Arial"/>
          <w:b/>
          <w:sz w:val="24"/>
          <w:szCs w:val="24"/>
        </w:rPr>
      </w:pPr>
    </w:p>
    <w:p w:rsidR="007311F4" w:rsidRPr="00050085" w:rsidRDefault="003C5219" w:rsidP="002E3858">
      <w:pPr>
        <w:spacing w:after="0"/>
        <w:rPr>
          <w:rFonts w:ascii="Arial" w:hAnsi="Arial" w:cs="Arial"/>
          <w:b/>
          <w:sz w:val="24"/>
          <w:szCs w:val="24"/>
        </w:rPr>
      </w:pPr>
      <w:r w:rsidRPr="00050085">
        <w:rPr>
          <w:rFonts w:ascii="Arial" w:hAnsi="Arial" w:cs="Arial"/>
          <w:b/>
          <w:sz w:val="24"/>
          <w:szCs w:val="24"/>
        </w:rPr>
        <w:t>Testová úloha:</w:t>
      </w:r>
    </w:p>
    <w:p w:rsidR="009827B3" w:rsidRPr="005949AA" w:rsidRDefault="009827B3" w:rsidP="009827B3">
      <w:pPr>
        <w:spacing w:after="0"/>
        <w:rPr>
          <w:rFonts w:ascii="Arial" w:hAnsi="Arial" w:cs="Arial"/>
          <w:b/>
          <w:sz w:val="26"/>
          <w:szCs w:val="26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949AA">
        <w:rPr>
          <w:rFonts w:ascii="Arial" w:hAnsi="Arial" w:cs="Arial"/>
          <w:b/>
          <w:sz w:val="26"/>
          <w:szCs w:val="26"/>
          <w:u w:val="single"/>
        </w:rPr>
        <w:t>Firma Lomoz</w:t>
      </w:r>
    </w:p>
    <w:p w:rsidR="009827B3" w:rsidRPr="00FF2E27" w:rsidRDefault="009827B3" w:rsidP="009827B3">
      <w:pPr>
        <w:spacing w:after="0"/>
        <w:rPr>
          <w:rFonts w:ascii="Arial" w:hAnsi="Arial" w:cs="Arial"/>
          <w:b/>
        </w:rPr>
      </w:pPr>
    </w:p>
    <w:p w:rsidR="009827B3" w:rsidRPr="00FF2E27" w:rsidRDefault="009827B3" w:rsidP="009827B3">
      <w:pPr>
        <w:spacing w:after="0"/>
        <w:rPr>
          <w:rFonts w:ascii="Arial" w:hAnsi="Arial" w:cs="Arial"/>
          <w:b/>
        </w:rPr>
      </w:pPr>
      <w:r w:rsidRPr="00FF2E27">
        <w:rPr>
          <w:rFonts w:ascii="Arial" w:hAnsi="Arial" w:cs="Arial"/>
          <w:b/>
        </w:rPr>
        <w:t>Firma Lomoz má k </w:t>
      </w:r>
      <w:r>
        <w:rPr>
          <w:rFonts w:ascii="Arial" w:hAnsi="Arial" w:cs="Arial"/>
          <w:b/>
        </w:rPr>
        <w:t>1</w:t>
      </w:r>
      <w:r w:rsidRPr="00FF2E2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</w:t>
      </w:r>
      <w:r w:rsidRPr="00FF2E27">
        <w:rPr>
          <w:rFonts w:ascii="Arial" w:hAnsi="Arial" w:cs="Arial"/>
          <w:b/>
        </w:rPr>
        <w:t>. 2012 tento majetek a zdroje financování:</w:t>
      </w:r>
    </w:p>
    <w:p w:rsidR="009827B3" w:rsidRPr="00FF2E27" w:rsidRDefault="009827B3" w:rsidP="009827B3">
      <w:pPr>
        <w:spacing w:after="0"/>
        <w:rPr>
          <w:rFonts w:ascii="Arial" w:hAnsi="Arial" w:cs="Arial"/>
          <w:b/>
        </w:rPr>
      </w:pPr>
    </w:p>
    <w:p w:rsidR="009827B3" w:rsidRPr="00FF2E27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 w:rsidRPr="00FF2E27">
        <w:rPr>
          <w:rFonts w:ascii="Arial" w:hAnsi="Arial" w:cs="Arial"/>
          <w:b/>
        </w:rPr>
        <w:t xml:space="preserve">Pokladna </w:t>
      </w:r>
      <w:r w:rsidRPr="00FF2E27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</w:t>
      </w:r>
      <w:r w:rsidRPr="00FF2E27">
        <w:rPr>
          <w:rFonts w:ascii="Arial" w:hAnsi="Arial" w:cs="Arial"/>
          <w:b/>
        </w:rPr>
        <w:t>8 000,- Kč</w:t>
      </w:r>
    </w:p>
    <w:p w:rsidR="009827B3" w:rsidRPr="00FF2E27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 w:rsidRPr="00FF2E27">
        <w:rPr>
          <w:rFonts w:ascii="Arial" w:hAnsi="Arial" w:cs="Arial"/>
          <w:b/>
        </w:rPr>
        <w:t xml:space="preserve">Mater. </w:t>
      </w:r>
      <w:proofErr w:type="gramStart"/>
      <w:r w:rsidRPr="00FF2E27">
        <w:rPr>
          <w:rFonts w:ascii="Arial" w:hAnsi="Arial" w:cs="Arial"/>
          <w:b/>
        </w:rPr>
        <w:t>na</w:t>
      </w:r>
      <w:proofErr w:type="gramEnd"/>
      <w:r w:rsidRPr="00FF2E27">
        <w:rPr>
          <w:rFonts w:ascii="Arial" w:hAnsi="Arial" w:cs="Arial"/>
          <w:b/>
        </w:rPr>
        <w:t xml:space="preserve"> skladě        </w:t>
      </w:r>
      <w:r>
        <w:rPr>
          <w:rFonts w:ascii="Arial" w:hAnsi="Arial" w:cs="Arial"/>
          <w:b/>
        </w:rPr>
        <w:t xml:space="preserve">    </w:t>
      </w:r>
      <w:r w:rsidRPr="00FF2E27">
        <w:rPr>
          <w:rFonts w:ascii="Arial" w:hAnsi="Arial" w:cs="Arial"/>
          <w:b/>
        </w:rPr>
        <w:t>221 000,-Kč</w:t>
      </w:r>
    </w:p>
    <w:p w:rsidR="009827B3" w:rsidRPr="00FF2E27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 w:rsidRPr="00FF2E27">
        <w:rPr>
          <w:rFonts w:ascii="Arial" w:hAnsi="Arial" w:cs="Arial"/>
          <w:b/>
        </w:rPr>
        <w:t>Dodavatelé</w:t>
      </w:r>
      <w:r w:rsidRPr="00FF2E27">
        <w:rPr>
          <w:rFonts w:ascii="Arial" w:hAnsi="Arial" w:cs="Arial"/>
          <w:b/>
        </w:rPr>
        <w:tab/>
        <w:t xml:space="preserve">  86 000,- Kč</w:t>
      </w:r>
    </w:p>
    <w:p w:rsidR="009827B3" w:rsidRPr="00FF2E27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 w:rsidRPr="00FF2E27">
        <w:rPr>
          <w:rFonts w:ascii="Arial" w:hAnsi="Arial" w:cs="Arial"/>
          <w:b/>
        </w:rPr>
        <w:t>Běžný účet</w:t>
      </w:r>
      <w:r w:rsidRPr="00FF2E27">
        <w:rPr>
          <w:rFonts w:ascii="Arial" w:hAnsi="Arial" w:cs="Arial"/>
          <w:b/>
        </w:rPr>
        <w:tab/>
        <w:t>151 000,- Kč</w:t>
      </w:r>
    </w:p>
    <w:p w:rsidR="009827B3" w:rsidRPr="00FF2E27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 w:rsidRPr="00FF2E27">
        <w:rPr>
          <w:rFonts w:ascii="Arial" w:hAnsi="Arial" w:cs="Arial"/>
          <w:b/>
        </w:rPr>
        <w:t>Zaměstnanci</w:t>
      </w:r>
      <w:r w:rsidRPr="00FF2E27">
        <w:rPr>
          <w:rFonts w:ascii="Arial" w:hAnsi="Arial" w:cs="Arial"/>
          <w:b/>
        </w:rPr>
        <w:tab/>
        <w:t xml:space="preserve">  29 000,- Kč</w:t>
      </w:r>
    </w:p>
    <w:p w:rsidR="009827B3" w:rsidRPr="00FF2E27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</w:p>
    <w:p w:rsidR="009827B3" w:rsidRPr="00FF2E27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 w:rsidRPr="00FF2E27">
        <w:rPr>
          <w:rFonts w:ascii="Arial" w:hAnsi="Arial" w:cs="Arial"/>
          <w:b/>
          <w:u w:val="single"/>
        </w:rPr>
        <w:t>V průběhu účetního období nastaly tyto účetní případy</w:t>
      </w:r>
      <w:r w:rsidRPr="00FF2E27">
        <w:rPr>
          <w:rFonts w:ascii="Arial" w:hAnsi="Arial" w:cs="Arial"/>
          <w:b/>
        </w:rPr>
        <w:t>:</w:t>
      </w:r>
    </w:p>
    <w:p w:rsidR="009827B3" w:rsidRPr="00FF2E27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827B3" w:rsidRPr="00FF2E27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 w:rsidRPr="00FF2E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FF2E27">
        <w:rPr>
          <w:rFonts w:ascii="Arial" w:hAnsi="Arial" w:cs="Arial"/>
          <w:b/>
        </w:rPr>
        <w:t>2. 1. Fa</w:t>
      </w:r>
      <w:r>
        <w:rPr>
          <w:rFonts w:ascii="Arial" w:hAnsi="Arial" w:cs="Arial"/>
          <w:b/>
        </w:rPr>
        <w:t xml:space="preserve"> </w:t>
      </w:r>
      <w:r w:rsidRPr="00FF2E27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1</w:t>
      </w:r>
      <w:r w:rsidRPr="00FF2E27">
        <w:rPr>
          <w:rFonts w:ascii="Arial" w:hAnsi="Arial" w:cs="Arial"/>
          <w:b/>
        </w:rPr>
        <w:t xml:space="preserve"> za dodaný materiál</w:t>
      </w:r>
      <w:r w:rsidRPr="00FF2E2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2E27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ab/>
      </w:r>
      <w:r w:rsidRPr="00FF2E27">
        <w:rPr>
          <w:rFonts w:ascii="Arial" w:hAnsi="Arial" w:cs="Arial"/>
          <w:b/>
        </w:rPr>
        <w:t>23 000,- Kč</w:t>
      </w:r>
    </w:p>
    <w:p w:rsidR="009827B3" w:rsidRPr="00FF2E27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 w:rsidRPr="00FF2E27">
        <w:rPr>
          <w:rFonts w:ascii="Arial" w:hAnsi="Arial" w:cs="Arial"/>
          <w:b/>
        </w:rPr>
        <w:t xml:space="preserve">10. </w:t>
      </w:r>
      <w:r>
        <w:rPr>
          <w:rFonts w:ascii="Arial" w:hAnsi="Arial" w:cs="Arial"/>
          <w:b/>
        </w:rPr>
        <w:t>1</w:t>
      </w:r>
      <w:r w:rsidRPr="00FF2E2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PPD 1</w:t>
      </w:r>
      <w:r w:rsidRPr="00FF2E27">
        <w:rPr>
          <w:rFonts w:ascii="Arial" w:hAnsi="Arial" w:cs="Arial"/>
          <w:b/>
        </w:rPr>
        <w:t xml:space="preserve"> – výběr peněz do pokladny </w:t>
      </w:r>
      <w:r>
        <w:rPr>
          <w:rFonts w:ascii="Arial" w:hAnsi="Arial" w:cs="Arial"/>
          <w:b/>
        </w:rPr>
        <w:tab/>
        <w:t xml:space="preserve"> </w:t>
      </w:r>
      <w:r w:rsidRPr="00FF2E27">
        <w:rPr>
          <w:rFonts w:ascii="Arial" w:hAnsi="Arial" w:cs="Arial"/>
          <w:b/>
        </w:rPr>
        <w:t xml:space="preserve">   </w:t>
      </w:r>
      <w:r w:rsidRPr="00FF2E27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 w:rsidRPr="00FF2E27">
        <w:rPr>
          <w:rFonts w:ascii="Arial" w:hAnsi="Arial" w:cs="Arial"/>
          <w:b/>
        </w:rPr>
        <w:t>29 000,- Kč</w:t>
      </w:r>
    </w:p>
    <w:p w:rsidR="009827B3" w:rsidRPr="00FF2E27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 w:rsidRPr="00FF2E27">
        <w:rPr>
          <w:rFonts w:ascii="Arial" w:hAnsi="Arial" w:cs="Arial"/>
          <w:b/>
        </w:rPr>
        <w:t xml:space="preserve">14. </w:t>
      </w:r>
      <w:r>
        <w:rPr>
          <w:rFonts w:ascii="Arial" w:hAnsi="Arial" w:cs="Arial"/>
          <w:b/>
        </w:rPr>
        <w:t>1</w:t>
      </w:r>
      <w:r w:rsidRPr="00FF2E27">
        <w:rPr>
          <w:rFonts w:ascii="Arial" w:hAnsi="Arial" w:cs="Arial"/>
          <w:b/>
        </w:rPr>
        <w:t xml:space="preserve">. VPD </w:t>
      </w:r>
      <w:r>
        <w:rPr>
          <w:rFonts w:ascii="Arial" w:hAnsi="Arial" w:cs="Arial"/>
          <w:b/>
        </w:rPr>
        <w:t xml:space="preserve">1 </w:t>
      </w:r>
      <w:r w:rsidRPr="00FF2E27">
        <w:rPr>
          <w:rFonts w:ascii="Arial" w:hAnsi="Arial" w:cs="Arial"/>
          <w:b/>
        </w:rPr>
        <w:t>– výplata mezd zaměstnancům</w:t>
      </w:r>
      <w:r w:rsidRPr="00FF2E27">
        <w:rPr>
          <w:rFonts w:ascii="Arial" w:hAnsi="Arial" w:cs="Arial"/>
          <w:b/>
        </w:rPr>
        <w:tab/>
      </w:r>
      <w:r w:rsidRPr="00FF2E27">
        <w:rPr>
          <w:rFonts w:ascii="Arial" w:hAnsi="Arial" w:cs="Arial"/>
          <w:b/>
        </w:rPr>
        <w:tab/>
        <w:t>29 000,- Kč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 w:rsidRPr="00FF2E27">
        <w:rPr>
          <w:rFonts w:ascii="Arial" w:hAnsi="Arial" w:cs="Arial"/>
          <w:b/>
        </w:rPr>
        <w:t xml:space="preserve">15. </w:t>
      </w:r>
      <w:r>
        <w:rPr>
          <w:rFonts w:ascii="Arial" w:hAnsi="Arial" w:cs="Arial"/>
          <w:b/>
        </w:rPr>
        <w:t>1</w:t>
      </w:r>
      <w:r w:rsidRPr="00FF2E27">
        <w:rPr>
          <w:rFonts w:ascii="Arial" w:hAnsi="Arial" w:cs="Arial"/>
          <w:b/>
        </w:rPr>
        <w:t xml:space="preserve">. VPD </w:t>
      </w:r>
      <w:r>
        <w:rPr>
          <w:rFonts w:ascii="Arial" w:hAnsi="Arial" w:cs="Arial"/>
          <w:b/>
        </w:rPr>
        <w:t xml:space="preserve">2 </w:t>
      </w:r>
      <w:r w:rsidRPr="00FF2E27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F2E27">
        <w:rPr>
          <w:rFonts w:ascii="Arial" w:hAnsi="Arial" w:cs="Arial"/>
          <w:b/>
        </w:rPr>
        <w:t>úhrada nájemného</w:t>
      </w:r>
      <w:r w:rsidRPr="00FF2E27">
        <w:rPr>
          <w:rFonts w:ascii="Arial" w:hAnsi="Arial" w:cs="Arial"/>
          <w:b/>
        </w:rPr>
        <w:tab/>
      </w:r>
      <w:r w:rsidRPr="00FF2E27">
        <w:rPr>
          <w:rFonts w:ascii="Arial" w:hAnsi="Arial" w:cs="Arial"/>
          <w:b/>
        </w:rPr>
        <w:tab/>
      </w:r>
      <w:r w:rsidRPr="00FF2E2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FF2E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</w:t>
      </w:r>
      <w:r w:rsidRPr="00FF2E27">
        <w:rPr>
          <w:rFonts w:ascii="Arial" w:hAnsi="Arial" w:cs="Arial"/>
          <w:b/>
        </w:rPr>
        <w:t>3 000,- Kč</w:t>
      </w:r>
    </w:p>
    <w:p w:rsidR="009827B3" w:rsidRPr="00FF2E27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1. B 1 – úhrada Fa P1 za materiál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23 000,- Kč</w:t>
      </w:r>
    </w:p>
    <w:p w:rsidR="009827B3" w:rsidRPr="00FF2E27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 w:rsidRPr="00FF2E2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 w:rsidRPr="00FF2E2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</w:t>
      </w:r>
      <w:r w:rsidRPr="00FF2E2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B 2 - </w:t>
      </w:r>
      <w:r w:rsidRPr="00FF2E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vyúčtování převodu do pokladny</w:t>
      </w:r>
      <w:r w:rsidRPr="00FF2E27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 w:rsidRPr="00FF2E2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9</w:t>
      </w:r>
      <w:r w:rsidRPr="00FF2E27">
        <w:rPr>
          <w:rFonts w:ascii="Arial" w:hAnsi="Arial" w:cs="Arial"/>
          <w:b/>
        </w:rPr>
        <w:t> 000,- Kč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</w:p>
    <w:p w:rsidR="009827B3" w:rsidRPr="00FF2E27" w:rsidRDefault="00050085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 w:rsidRPr="00050085">
        <w:rPr>
          <w:rFonts w:ascii="Arial" w:hAnsi="Arial" w:cs="Arial"/>
          <w:b/>
          <w:u w:val="single"/>
        </w:rPr>
        <w:t>Ú</w:t>
      </w:r>
      <w:r w:rsidR="009827B3" w:rsidRPr="00050085">
        <w:rPr>
          <w:rFonts w:ascii="Arial" w:hAnsi="Arial" w:cs="Arial"/>
          <w:b/>
          <w:u w:val="single"/>
        </w:rPr>
        <w:t>koly</w:t>
      </w:r>
      <w:r w:rsidR="009827B3">
        <w:rPr>
          <w:rFonts w:ascii="Arial" w:hAnsi="Arial" w:cs="Arial"/>
          <w:b/>
        </w:rPr>
        <w:t>:</w:t>
      </w:r>
    </w:p>
    <w:p w:rsidR="00050085" w:rsidRDefault="00050085" w:rsidP="009827B3">
      <w:pPr>
        <w:pStyle w:val="Odstavecseseznamem"/>
        <w:widowControl/>
        <w:numPr>
          <w:ilvl w:val="0"/>
          <w:numId w:val="2"/>
        </w:numPr>
        <w:tabs>
          <w:tab w:val="left" w:pos="2340"/>
        </w:tabs>
        <w:suppressAutoHyphens w:val="0"/>
        <w:autoSpaceDN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Zadejte počáteční stavy účtů.</w:t>
      </w:r>
    </w:p>
    <w:p w:rsidR="00050085" w:rsidRDefault="00050085" w:rsidP="009827B3">
      <w:pPr>
        <w:pStyle w:val="Odstavecseseznamem"/>
        <w:widowControl/>
        <w:numPr>
          <w:ilvl w:val="0"/>
          <w:numId w:val="2"/>
        </w:numPr>
        <w:tabs>
          <w:tab w:val="left" w:pos="2340"/>
        </w:tabs>
        <w:suppressAutoHyphens w:val="0"/>
        <w:autoSpaceDN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Zaúčtujte jednotlivé účetní případy.</w:t>
      </w:r>
    </w:p>
    <w:p w:rsidR="00050085" w:rsidRDefault="00050085" w:rsidP="009827B3">
      <w:pPr>
        <w:pStyle w:val="Odstavecseseznamem"/>
        <w:widowControl/>
        <w:numPr>
          <w:ilvl w:val="0"/>
          <w:numId w:val="2"/>
        </w:numPr>
        <w:tabs>
          <w:tab w:val="left" w:pos="2340"/>
        </w:tabs>
        <w:suppressAutoHyphens w:val="0"/>
        <w:autoSpaceDN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Uzavřete účty a převeďte zůstatky na účty 702, 710.</w:t>
      </w:r>
    </w:p>
    <w:p w:rsidR="00050085" w:rsidRDefault="00050085" w:rsidP="009827B3">
      <w:pPr>
        <w:pStyle w:val="Odstavecseseznamem"/>
        <w:widowControl/>
        <w:numPr>
          <w:ilvl w:val="0"/>
          <w:numId w:val="2"/>
        </w:numPr>
        <w:tabs>
          <w:tab w:val="left" w:pos="2340"/>
        </w:tabs>
        <w:suppressAutoHyphens w:val="0"/>
        <w:autoSpaceDN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Vytiskněte tyto dokumenty:</w:t>
      </w:r>
    </w:p>
    <w:p w:rsidR="00050085" w:rsidRDefault="00050085" w:rsidP="00050085">
      <w:pPr>
        <w:pStyle w:val="Odstavecseseznamem"/>
        <w:widowControl/>
        <w:tabs>
          <w:tab w:val="left" w:pos="2340"/>
        </w:tabs>
        <w:suppressAutoHyphens w:val="0"/>
        <w:autoSpaceDN/>
        <w:textAlignment w:val="auto"/>
        <w:rPr>
          <w:rFonts w:ascii="Arial" w:hAnsi="Arial" w:cs="Arial"/>
          <w:b/>
        </w:rPr>
      </w:pPr>
    </w:p>
    <w:p w:rsidR="009827B3" w:rsidRDefault="00050085" w:rsidP="00050085">
      <w:pPr>
        <w:pStyle w:val="Odstavecseseznamem"/>
        <w:widowControl/>
        <w:numPr>
          <w:ilvl w:val="0"/>
          <w:numId w:val="3"/>
        </w:numPr>
        <w:tabs>
          <w:tab w:val="left" w:pos="2340"/>
        </w:tabs>
        <w:suppressAutoHyphens w:val="0"/>
        <w:autoSpaceDN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deník,</w:t>
      </w:r>
    </w:p>
    <w:p w:rsidR="00050085" w:rsidRDefault="00050085" w:rsidP="00050085">
      <w:pPr>
        <w:pStyle w:val="Odstavecseseznamem"/>
        <w:widowControl/>
        <w:numPr>
          <w:ilvl w:val="0"/>
          <w:numId w:val="3"/>
        </w:numPr>
        <w:tabs>
          <w:tab w:val="left" w:pos="2340"/>
        </w:tabs>
        <w:suppressAutoHyphens w:val="0"/>
        <w:autoSpaceDN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hlavní knihy,</w:t>
      </w:r>
    </w:p>
    <w:p w:rsidR="00050085" w:rsidRDefault="00050085" w:rsidP="00050085">
      <w:pPr>
        <w:pStyle w:val="Odstavecseseznamem"/>
        <w:widowControl/>
        <w:numPr>
          <w:ilvl w:val="0"/>
          <w:numId w:val="3"/>
        </w:numPr>
        <w:tabs>
          <w:tab w:val="left" w:pos="2340"/>
        </w:tabs>
        <w:suppressAutoHyphens w:val="0"/>
        <w:autoSpaceDN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účet zisku a ztrát,</w:t>
      </w:r>
    </w:p>
    <w:p w:rsidR="00050085" w:rsidRDefault="00050085" w:rsidP="00050085">
      <w:pPr>
        <w:pStyle w:val="Odstavecseseznamem"/>
        <w:widowControl/>
        <w:numPr>
          <w:ilvl w:val="0"/>
          <w:numId w:val="3"/>
        </w:numPr>
        <w:tabs>
          <w:tab w:val="left" w:pos="2340"/>
        </w:tabs>
        <w:suppressAutoHyphens w:val="0"/>
        <w:autoSpaceDN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počáteční rozvaha,</w:t>
      </w:r>
    </w:p>
    <w:p w:rsidR="00050085" w:rsidRPr="003C5219" w:rsidRDefault="00050085" w:rsidP="00050085">
      <w:pPr>
        <w:pStyle w:val="Odstavecseseznamem"/>
        <w:widowControl/>
        <w:numPr>
          <w:ilvl w:val="0"/>
          <w:numId w:val="3"/>
        </w:numPr>
        <w:tabs>
          <w:tab w:val="left" w:pos="2340"/>
        </w:tabs>
        <w:suppressAutoHyphens w:val="0"/>
        <w:autoSpaceDN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konečná rozvaha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  <w:u w:val="single"/>
        </w:rPr>
      </w:pPr>
    </w:p>
    <w:p w:rsidR="00050085" w:rsidRDefault="00050085" w:rsidP="009827B3">
      <w:pPr>
        <w:tabs>
          <w:tab w:val="left" w:pos="2340"/>
        </w:tabs>
        <w:spacing w:after="0"/>
        <w:rPr>
          <w:rFonts w:ascii="Arial" w:hAnsi="Arial" w:cs="Arial"/>
          <w:b/>
          <w:u w:val="single"/>
        </w:rPr>
      </w:pPr>
    </w:p>
    <w:p w:rsidR="009827B3" w:rsidRPr="00250DF1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  <w:u w:val="single"/>
        </w:rPr>
      </w:pPr>
      <w:r w:rsidRPr="00250DF1">
        <w:rPr>
          <w:rFonts w:ascii="Arial" w:hAnsi="Arial" w:cs="Arial"/>
          <w:b/>
          <w:u w:val="single"/>
        </w:rPr>
        <w:t>Firma Lomoz: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Plzeňská 135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703 00  Ostrava</w:t>
      </w:r>
      <w:proofErr w:type="gramEnd"/>
      <w:r>
        <w:rPr>
          <w:rFonts w:ascii="Arial" w:hAnsi="Arial" w:cs="Arial"/>
          <w:b/>
        </w:rPr>
        <w:t xml:space="preserve"> 3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IČ:        1233526254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DIČ:      CZ1233526254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Tel. :     596 221 135</w:t>
      </w:r>
      <w:proofErr w:type="gramEnd"/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Mob.:    738 256 585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Účet </w:t>
      </w:r>
      <w:proofErr w:type="gramStart"/>
      <w:r>
        <w:rPr>
          <w:rFonts w:ascii="Arial" w:hAnsi="Arial" w:cs="Arial"/>
          <w:b/>
        </w:rPr>
        <w:t>č.  385</w:t>
      </w:r>
      <w:proofErr w:type="gramEnd"/>
      <w:r>
        <w:rPr>
          <w:rFonts w:ascii="Arial" w:hAnsi="Arial" w:cs="Arial"/>
          <w:b/>
        </w:rPr>
        <w:t>-256854/0100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Banka:  Komerční banka 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  <w:u w:val="single"/>
        </w:rPr>
      </w:pPr>
      <w:r w:rsidRPr="00250DF1">
        <w:rPr>
          <w:rFonts w:ascii="Arial" w:hAnsi="Arial" w:cs="Arial"/>
          <w:b/>
          <w:u w:val="single"/>
        </w:rPr>
        <w:t>Dodavatel: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  <w:u w:val="single"/>
        </w:rPr>
      </w:pP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 w:rsidRPr="005949AA">
        <w:rPr>
          <w:rFonts w:ascii="Arial" w:hAnsi="Arial" w:cs="Arial"/>
          <w:b/>
        </w:rPr>
        <w:t>Firma Petr Rychlý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Novoveská</w:t>
      </w:r>
      <w:proofErr w:type="spellEnd"/>
      <w:r>
        <w:rPr>
          <w:rFonts w:ascii="Arial" w:hAnsi="Arial" w:cs="Arial"/>
          <w:b/>
        </w:rPr>
        <w:t xml:space="preserve"> 14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700 30  Ostrava</w:t>
      </w:r>
      <w:proofErr w:type="gramEnd"/>
      <w:r>
        <w:rPr>
          <w:rFonts w:ascii="Arial" w:hAnsi="Arial" w:cs="Arial"/>
          <w:b/>
        </w:rPr>
        <w:t xml:space="preserve"> 30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IČ:        5235256524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DIČ:      CZ5235256524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Tel.:      596 263 352</w:t>
      </w:r>
      <w:proofErr w:type="gramEnd"/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Mob.:    739 253 521</w:t>
      </w:r>
    </w:p>
    <w:p w:rsidR="009827B3" w:rsidRDefault="009827B3" w:rsidP="009827B3">
      <w:pPr>
        <w:tabs>
          <w:tab w:val="left" w:pos="23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Účet č.: 365-256582/0800</w:t>
      </w:r>
    </w:p>
    <w:p w:rsidR="009827B3" w:rsidRPr="00050085" w:rsidRDefault="009827B3" w:rsidP="00050085">
      <w:pPr>
        <w:tabs>
          <w:tab w:val="left" w:pos="23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Banka:  Česká spořitelna</w:t>
      </w:r>
    </w:p>
    <w:p w:rsidR="009827B3" w:rsidRDefault="009827B3" w:rsidP="002E3858">
      <w:pPr>
        <w:rPr>
          <w:rFonts w:ascii="Arial" w:hAnsi="Arial" w:cs="Arial"/>
        </w:rPr>
      </w:pPr>
    </w:p>
    <w:p w:rsidR="009827B3" w:rsidRDefault="009827B3" w:rsidP="002E3858">
      <w:pPr>
        <w:rPr>
          <w:rFonts w:ascii="Arial" w:hAnsi="Arial" w:cs="Arial"/>
        </w:rPr>
      </w:pPr>
    </w:p>
    <w:p w:rsidR="009827B3" w:rsidRDefault="009827B3" w:rsidP="002E3858">
      <w:pPr>
        <w:rPr>
          <w:rFonts w:ascii="Arial" w:hAnsi="Arial" w:cs="Arial"/>
        </w:rPr>
      </w:pPr>
    </w:p>
    <w:p w:rsidR="009827B3" w:rsidRPr="002E3858" w:rsidRDefault="009827B3" w:rsidP="002E3858">
      <w:pPr>
        <w:rPr>
          <w:rFonts w:ascii="Arial" w:hAnsi="Arial" w:cs="Arial"/>
        </w:rPr>
      </w:pPr>
    </w:p>
    <w:p w:rsidR="002E3858" w:rsidRDefault="007311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literatury:</w:t>
      </w:r>
    </w:p>
    <w:p w:rsidR="007311F4" w:rsidRPr="007311F4" w:rsidRDefault="007311F4">
      <w:pPr>
        <w:rPr>
          <w:rFonts w:ascii="Arial" w:hAnsi="Arial" w:cs="Arial"/>
          <w:b/>
        </w:rPr>
      </w:pPr>
      <w:r w:rsidRPr="007311F4">
        <w:rPr>
          <w:rFonts w:ascii="Arial" w:hAnsi="Arial" w:cs="Arial"/>
          <w:b/>
        </w:rPr>
        <w:t>Testové úlohy a cvičení jsou autorsky vytvořeny přímo pro učební materiál.</w:t>
      </w:r>
    </w:p>
    <w:p w:rsidR="007311F4" w:rsidRPr="007311F4" w:rsidRDefault="007311F4">
      <w:pPr>
        <w:rPr>
          <w:rFonts w:ascii="Arial" w:hAnsi="Arial" w:cs="Arial"/>
          <w:b/>
        </w:rPr>
      </w:pPr>
    </w:p>
    <w:sectPr w:rsidR="007311F4" w:rsidRPr="007311F4" w:rsidSect="00B74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249" w:rsidRDefault="00FE4249" w:rsidP="00122AB8">
      <w:pPr>
        <w:spacing w:after="0" w:line="240" w:lineRule="auto"/>
      </w:pPr>
      <w:r>
        <w:separator/>
      </w:r>
    </w:p>
  </w:endnote>
  <w:endnote w:type="continuationSeparator" w:id="0">
    <w:p w:rsidR="00FE4249" w:rsidRDefault="00FE4249" w:rsidP="0012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249" w:rsidRDefault="00FE4249" w:rsidP="00122AB8">
      <w:pPr>
        <w:spacing w:after="0" w:line="240" w:lineRule="auto"/>
      </w:pPr>
      <w:r>
        <w:separator/>
      </w:r>
    </w:p>
  </w:footnote>
  <w:footnote w:type="continuationSeparator" w:id="0">
    <w:p w:rsidR="00FE4249" w:rsidRDefault="00FE4249" w:rsidP="0012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  <w:r w:rsidRPr="00122AB8">
      <w:rPr>
        <w:noProof/>
        <w:lang w:eastAsia="cs-CZ"/>
      </w:rPr>
      <w:drawing>
        <wp:inline distT="0" distB="0" distL="0" distR="0">
          <wp:extent cx="5753100" cy="1257300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51328"/>
    <w:multiLevelType w:val="hybridMultilevel"/>
    <w:tmpl w:val="13062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424DF"/>
    <w:multiLevelType w:val="hybridMultilevel"/>
    <w:tmpl w:val="2B085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113DB"/>
    <w:multiLevelType w:val="hybridMultilevel"/>
    <w:tmpl w:val="FC1A37FC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5FD9"/>
    <w:rsid w:val="000422AE"/>
    <w:rsid w:val="00050085"/>
    <w:rsid w:val="00122AB8"/>
    <w:rsid w:val="00185FD9"/>
    <w:rsid w:val="001877D8"/>
    <w:rsid w:val="00241818"/>
    <w:rsid w:val="002E3858"/>
    <w:rsid w:val="00365BF9"/>
    <w:rsid w:val="003B4225"/>
    <w:rsid w:val="003C5219"/>
    <w:rsid w:val="004347DD"/>
    <w:rsid w:val="004B57B5"/>
    <w:rsid w:val="004E179C"/>
    <w:rsid w:val="004E4B3E"/>
    <w:rsid w:val="00533085"/>
    <w:rsid w:val="005E5298"/>
    <w:rsid w:val="00600AC6"/>
    <w:rsid w:val="006379C8"/>
    <w:rsid w:val="0065744E"/>
    <w:rsid w:val="007311F4"/>
    <w:rsid w:val="00792CAE"/>
    <w:rsid w:val="007A208C"/>
    <w:rsid w:val="00831142"/>
    <w:rsid w:val="008F247E"/>
    <w:rsid w:val="008F38FD"/>
    <w:rsid w:val="0092014B"/>
    <w:rsid w:val="00932754"/>
    <w:rsid w:val="00972AF6"/>
    <w:rsid w:val="009827B3"/>
    <w:rsid w:val="009E0FC1"/>
    <w:rsid w:val="009F071D"/>
    <w:rsid w:val="00A1724A"/>
    <w:rsid w:val="00A73F11"/>
    <w:rsid w:val="00B32679"/>
    <w:rsid w:val="00B45190"/>
    <w:rsid w:val="00B74A9A"/>
    <w:rsid w:val="00C939A9"/>
    <w:rsid w:val="00CB3DAC"/>
    <w:rsid w:val="00E43DCC"/>
    <w:rsid w:val="00E457D8"/>
    <w:rsid w:val="00E634C5"/>
    <w:rsid w:val="00E754C0"/>
    <w:rsid w:val="00FE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D9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185FD9"/>
  </w:style>
  <w:style w:type="paragraph" w:styleId="Textbubliny">
    <w:name w:val="Balloon Text"/>
    <w:basedOn w:val="Normln"/>
    <w:link w:val="TextbublinyChar"/>
    <w:uiPriority w:val="99"/>
    <w:semiHidden/>
    <w:unhideWhenUsed/>
    <w:rsid w:val="0018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FD9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14</cp:revision>
  <dcterms:created xsi:type="dcterms:W3CDTF">2012-04-23T17:34:00Z</dcterms:created>
  <dcterms:modified xsi:type="dcterms:W3CDTF">2012-05-31T11:52:00Z</dcterms:modified>
</cp:coreProperties>
</file>