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D9" w:rsidRPr="00E70F7C" w:rsidRDefault="00185FD9" w:rsidP="00916FE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185FD9" w:rsidRPr="00E70F7C" w:rsidRDefault="00185FD9" w:rsidP="00185FD9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185FD9" w:rsidRPr="00E70F7C" w:rsidRDefault="00185FD9" w:rsidP="00185FD9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185FD9" w:rsidRPr="00E70F7C" w:rsidRDefault="00185FD9" w:rsidP="00185FD9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7025C7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. </w:t>
      </w:r>
      <w:r w:rsidR="007025C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2012</w:t>
      </w:r>
    </w:p>
    <w:p w:rsidR="005E5298" w:rsidRPr="005E5298" w:rsidRDefault="00185FD9" w:rsidP="005E5298">
      <w:pPr>
        <w:rPr>
          <w:rFonts w:ascii="Arial" w:eastAsia="Times New Roman" w:hAnsi="Arial" w:cs="Arial"/>
          <w:color w:val="000000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</w:t>
      </w:r>
      <w:r w:rsidR="005E5298">
        <w:rPr>
          <w:rFonts w:ascii="Arial" w:hAnsi="Arial" w:cs="Arial"/>
          <w:sz w:val="24"/>
          <w:szCs w:val="24"/>
        </w:rPr>
        <w:t xml:space="preserve"> </w:t>
      </w:r>
      <w:r w:rsidR="005E5298" w:rsidRPr="005E5298">
        <w:rPr>
          <w:rFonts w:ascii="Arial" w:eastAsia="Times New Roman" w:hAnsi="Arial" w:cs="Arial"/>
          <w:color w:val="000000"/>
          <w:lang w:eastAsia="cs-CZ"/>
        </w:rPr>
        <w:t>VY_32_INOVACE_10.2.1</w:t>
      </w:r>
      <w:r w:rsidR="005B3994">
        <w:rPr>
          <w:rFonts w:ascii="Arial" w:eastAsia="Times New Roman" w:hAnsi="Arial" w:cs="Arial"/>
          <w:color w:val="000000"/>
          <w:lang w:eastAsia="cs-CZ"/>
        </w:rPr>
        <w:t>5</w:t>
      </w:r>
    </w:p>
    <w:p w:rsidR="00185FD9" w:rsidRPr="00E70F7C" w:rsidRDefault="00185FD9" w:rsidP="00185FD9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5E5298" w:rsidRPr="005E5298" w:rsidRDefault="00185FD9" w:rsidP="005E14F2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</w:t>
      </w:r>
      <w:r w:rsidR="005E5298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5E5298" w:rsidRPr="005E52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Pohoda </w:t>
      </w:r>
      <w:r w:rsidR="005B399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</w:t>
      </w:r>
      <w:r w:rsidR="005E5298" w:rsidRPr="005E529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5B399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daňová přiznání – pracovní list.</w:t>
      </w:r>
    </w:p>
    <w:p w:rsidR="005E5298" w:rsidRDefault="00185FD9" w:rsidP="005E14F2">
      <w:pPr>
        <w:tabs>
          <w:tab w:val="num" w:pos="720"/>
        </w:tabs>
        <w:spacing w:after="0"/>
        <w:jc w:val="both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 w:rsidR="005E5298">
        <w:rPr>
          <w:rStyle w:val="datalabel"/>
          <w:rFonts w:ascii="Arial" w:hAnsi="Arial" w:cs="Arial"/>
          <w:sz w:val="24"/>
          <w:szCs w:val="24"/>
        </w:rPr>
        <w:tab/>
        <w:t xml:space="preserve">   V této testové úloze si studenti procvičí jednotlivé kroky při </w:t>
      </w:r>
    </w:p>
    <w:p w:rsidR="00916FEF" w:rsidRDefault="005E5298" w:rsidP="005E14F2">
      <w:pPr>
        <w:tabs>
          <w:tab w:val="num" w:pos="720"/>
        </w:tabs>
        <w:spacing w:after="0"/>
        <w:jc w:val="both"/>
        <w:rPr>
          <w:rStyle w:val="datalabel"/>
          <w:rFonts w:ascii="Arial" w:hAnsi="Arial" w:cs="Arial"/>
          <w:sz w:val="24"/>
          <w:szCs w:val="24"/>
        </w:rPr>
      </w:pP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5B3994">
        <w:rPr>
          <w:rStyle w:val="datalabel"/>
          <w:rFonts w:ascii="Arial" w:hAnsi="Arial" w:cs="Arial"/>
          <w:sz w:val="24"/>
          <w:szCs w:val="24"/>
        </w:rPr>
        <w:t xml:space="preserve">sestavování </w:t>
      </w:r>
      <w:r w:rsidR="00916FEF">
        <w:rPr>
          <w:rStyle w:val="datalabel"/>
          <w:rFonts w:ascii="Arial" w:hAnsi="Arial" w:cs="Arial"/>
          <w:sz w:val="24"/>
          <w:szCs w:val="24"/>
        </w:rPr>
        <w:t xml:space="preserve">podkladů pro </w:t>
      </w:r>
      <w:r w:rsidR="005B3994">
        <w:rPr>
          <w:rStyle w:val="datalabel"/>
          <w:rFonts w:ascii="Arial" w:hAnsi="Arial" w:cs="Arial"/>
          <w:sz w:val="24"/>
          <w:szCs w:val="24"/>
        </w:rPr>
        <w:t xml:space="preserve">daňové přiznání </w:t>
      </w:r>
      <w:r w:rsidR="00916FEF">
        <w:rPr>
          <w:rStyle w:val="datalabel"/>
          <w:rFonts w:ascii="Arial" w:hAnsi="Arial" w:cs="Arial"/>
          <w:sz w:val="24"/>
          <w:szCs w:val="24"/>
        </w:rPr>
        <w:t>k</w:t>
      </w:r>
      <w:r w:rsidR="005B3994">
        <w:rPr>
          <w:rStyle w:val="datalabel"/>
          <w:rFonts w:ascii="Arial" w:hAnsi="Arial" w:cs="Arial"/>
          <w:sz w:val="24"/>
          <w:szCs w:val="24"/>
        </w:rPr>
        <w:t xml:space="preserve"> da</w:t>
      </w:r>
      <w:r w:rsidR="00916FEF">
        <w:rPr>
          <w:rStyle w:val="datalabel"/>
          <w:rFonts w:ascii="Arial" w:hAnsi="Arial" w:cs="Arial"/>
          <w:sz w:val="24"/>
          <w:szCs w:val="24"/>
        </w:rPr>
        <w:t>ni</w:t>
      </w:r>
      <w:r w:rsidR="005B3994">
        <w:rPr>
          <w:rStyle w:val="datalabel"/>
          <w:rFonts w:ascii="Arial" w:hAnsi="Arial" w:cs="Arial"/>
          <w:sz w:val="24"/>
          <w:szCs w:val="24"/>
        </w:rPr>
        <w:t xml:space="preserve"> z příjmu fyzických </w:t>
      </w:r>
    </w:p>
    <w:p w:rsidR="00600AC6" w:rsidRDefault="00916FEF" w:rsidP="005E14F2">
      <w:pPr>
        <w:tabs>
          <w:tab w:val="num" w:pos="720"/>
        </w:tabs>
        <w:spacing w:after="0"/>
        <w:jc w:val="both"/>
      </w:pPr>
      <w:r>
        <w:rPr>
          <w:rStyle w:val="datalabel"/>
          <w:rFonts w:ascii="Arial" w:hAnsi="Arial" w:cs="Arial"/>
          <w:sz w:val="24"/>
          <w:szCs w:val="24"/>
        </w:rPr>
        <w:t xml:space="preserve">                        a právnických osob. </w:t>
      </w:r>
      <w:r w:rsidR="00185FD9" w:rsidRPr="00E70F7C">
        <w:rPr>
          <w:rFonts w:ascii="Arial" w:hAnsi="Arial" w:cs="Arial"/>
          <w:sz w:val="24"/>
          <w:szCs w:val="24"/>
        </w:rPr>
        <w:br w:type="page"/>
      </w:r>
    </w:p>
    <w:p w:rsidR="007025C7" w:rsidRDefault="007025C7" w:rsidP="00023508">
      <w:pPr>
        <w:spacing w:before="180" w:after="225" w:line="264" w:lineRule="atLeast"/>
        <w:outlineLvl w:val="1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</w:p>
    <w:p w:rsidR="00023508" w:rsidRDefault="007025C7" w:rsidP="00023508">
      <w:pPr>
        <w:spacing w:before="180" w:after="225" w:line="264" w:lineRule="atLeast"/>
        <w:outlineLvl w:val="1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  <w:r w:rsidRPr="007025C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>Pracovní list - Pohoda – daňová přiznání.</w:t>
      </w:r>
    </w:p>
    <w:p w:rsidR="002B72DD" w:rsidRPr="00576C8E" w:rsidRDefault="002B72DD" w:rsidP="002B72DD">
      <w:pPr>
        <w:spacing w:before="210" w:after="210" w:line="384" w:lineRule="atLeast"/>
        <w:rPr>
          <w:rFonts w:ascii="Arial" w:eastAsia="Times New Roman" w:hAnsi="Arial" w:cs="Arial"/>
          <w:color w:val="3B3B3B"/>
        </w:rPr>
      </w:pPr>
      <w:r w:rsidRPr="00576C8E">
        <w:rPr>
          <w:rFonts w:ascii="Arial" w:eastAsia="Times New Roman" w:hAnsi="Arial" w:cs="Arial"/>
          <w:color w:val="3B3B3B"/>
        </w:rPr>
        <w:t xml:space="preserve">Tato část programu slouží pro sestavení a vytištění podkladů pro daňové přiznání a příloh k  dani z příjmů právnických osob. </w:t>
      </w:r>
    </w:p>
    <w:p w:rsidR="002E5ABD" w:rsidRPr="002B72DD" w:rsidRDefault="002B72DD" w:rsidP="00023508">
      <w:pPr>
        <w:spacing w:before="180" w:after="225" w:line="264" w:lineRule="atLeast"/>
        <w:outlineLvl w:val="1"/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</w:rPr>
      </w:pPr>
      <w:r w:rsidRPr="002B72DD"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</w:rPr>
        <w:t>Účetnictví</w:t>
      </w:r>
      <w:r>
        <w:rPr>
          <w:rFonts w:ascii="Arial" w:eastAsia="Times New Roman" w:hAnsi="Arial" w:cs="Arial"/>
          <w:b/>
          <w:color w:val="000000" w:themeColor="text1"/>
          <w:kern w:val="36"/>
          <w:sz w:val="24"/>
          <w:szCs w:val="24"/>
        </w:rPr>
        <w:t>/Daň z příjmu</w:t>
      </w:r>
    </w:p>
    <w:p w:rsidR="00576C8E" w:rsidRPr="00576C8E" w:rsidRDefault="00576C8E" w:rsidP="00023508">
      <w:pPr>
        <w:spacing w:before="210" w:after="210" w:line="384" w:lineRule="atLeast"/>
        <w:rPr>
          <w:rFonts w:ascii="Arial" w:eastAsia="Times New Roman" w:hAnsi="Arial" w:cs="Arial"/>
          <w:color w:val="3B3B3B"/>
        </w:rPr>
      </w:pPr>
      <w:r w:rsidRPr="00576C8E">
        <w:rPr>
          <w:rFonts w:ascii="Arial" w:eastAsia="Times New Roman" w:hAnsi="Arial" w:cs="Arial"/>
          <w:color w:val="3B3B3B"/>
        </w:rPr>
        <w:t>Soubor/Ú</w:t>
      </w:r>
      <w:r>
        <w:rPr>
          <w:rFonts w:ascii="Arial" w:eastAsia="Times New Roman" w:hAnsi="Arial" w:cs="Arial"/>
          <w:color w:val="3B3B3B"/>
        </w:rPr>
        <w:t>č</w:t>
      </w:r>
      <w:r w:rsidRPr="00576C8E">
        <w:rPr>
          <w:rFonts w:ascii="Arial" w:eastAsia="Times New Roman" w:hAnsi="Arial" w:cs="Arial"/>
          <w:color w:val="3B3B3B"/>
        </w:rPr>
        <w:t>etní jednotky/Stav</w:t>
      </w:r>
      <w:r>
        <w:rPr>
          <w:rFonts w:ascii="Arial" w:eastAsia="Times New Roman" w:hAnsi="Arial" w:cs="Arial"/>
          <w:color w:val="3B3B3B"/>
        </w:rPr>
        <w:t xml:space="preserve"> – zde volíme variantu fyzické nebo právnické osoby.</w:t>
      </w:r>
    </w:p>
    <w:p w:rsidR="007B09FA" w:rsidRPr="00576C8E" w:rsidRDefault="00576C8E" w:rsidP="00916FEF">
      <w:pPr>
        <w:spacing w:before="210" w:after="210" w:line="384" w:lineRule="atLeast"/>
        <w:rPr>
          <w:rFonts w:ascii="Arial" w:eastAsia="Times New Roman" w:hAnsi="Arial" w:cs="Arial"/>
          <w:color w:val="3B3B3B"/>
        </w:rPr>
      </w:pPr>
      <w:r w:rsidRPr="00576C8E">
        <w:rPr>
          <w:rFonts w:ascii="Arial" w:eastAsia="Times New Roman" w:hAnsi="Arial" w:cs="Arial"/>
          <w:color w:val="3B3B3B"/>
        </w:rPr>
        <w:t>Kompletní zpracování daňových přiznání je možné pouze pomocí softwaru Tax.</w:t>
      </w:r>
      <w:r w:rsidR="007B09FA">
        <w:rPr>
          <w:rFonts w:ascii="Arial" w:eastAsia="Times New Roman" w:hAnsi="Arial" w:cs="Arial"/>
          <w:color w:val="3B3B3B"/>
        </w:rPr>
        <w:t xml:space="preserve"> </w:t>
      </w:r>
    </w:p>
    <w:p w:rsidR="00023508" w:rsidRPr="007B09FA" w:rsidRDefault="00023508" w:rsidP="00916FEF">
      <w:pPr>
        <w:spacing w:after="210" w:line="384" w:lineRule="atLeast"/>
        <w:ind w:left="1416" w:firstLine="708"/>
        <w:outlineLvl w:val="3"/>
        <w:rPr>
          <w:rFonts w:ascii="Arial" w:eastAsia="Times New Roman" w:hAnsi="Arial" w:cs="Arial"/>
          <w:bCs/>
          <w:color w:val="000000" w:themeColor="text1"/>
          <w:sz w:val="23"/>
          <w:szCs w:val="23"/>
          <w:u w:val="single"/>
        </w:rPr>
      </w:pPr>
      <w:r w:rsidRPr="007B09FA">
        <w:rPr>
          <w:rFonts w:ascii="Arial" w:eastAsia="Times New Roman" w:hAnsi="Arial" w:cs="Arial"/>
          <w:bCs/>
          <w:color w:val="000000" w:themeColor="text1"/>
          <w:sz w:val="23"/>
          <w:szCs w:val="23"/>
          <w:u w:val="single"/>
        </w:rPr>
        <w:t>Daň z příjmů právnických osob</w:t>
      </w:r>
    </w:p>
    <w:p w:rsidR="007B09FA" w:rsidRDefault="00023508" w:rsidP="00916FEF">
      <w:pPr>
        <w:spacing w:line="384" w:lineRule="atLeast"/>
        <w:ind w:left="708" w:firstLine="708"/>
        <w:rPr>
          <w:rFonts w:ascii="Arial" w:eastAsia="Times New Roman" w:hAnsi="Arial" w:cs="Arial"/>
          <w:color w:val="3B3B3B"/>
          <w:sz w:val="18"/>
          <w:szCs w:val="18"/>
        </w:rPr>
      </w:pPr>
      <w:r>
        <w:rPr>
          <w:rFonts w:ascii="Arial" w:eastAsia="Times New Roman" w:hAnsi="Arial" w:cs="Arial"/>
          <w:noProof/>
          <w:color w:val="014188"/>
          <w:sz w:val="18"/>
          <w:szCs w:val="18"/>
          <w:lang w:eastAsia="ja-JP"/>
        </w:rPr>
        <w:drawing>
          <wp:inline distT="0" distB="0" distL="0" distR="0">
            <wp:extent cx="2857500" cy="1590675"/>
            <wp:effectExtent l="19050" t="0" r="0" b="0"/>
            <wp:docPr id="6" name="obrázek 6" descr="15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15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9FA" w:rsidRPr="007B09FA" w:rsidRDefault="007B09FA" w:rsidP="007B09FA">
      <w:pPr>
        <w:spacing w:line="384" w:lineRule="atLeast"/>
        <w:rPr>
          <w:rFonts w:ascii="Arial" w:eastAsia="Times New Roman" w:hAnsi="Arial" w:cs="Arial"/>
          <w:b/>
          <w:color w:val="3B3B3B"/>
        </w:rPr>
      </w:pPr>
      <w:r w:rsidRPr="007B09FA">
        <w:rPr>
          <w:rFonts w:ascii="Arial" w:eastAsia="Times New Roman" w:hAnsi="Arial" w:cs="Arial"/>
          <w:b/>
          <w:color w:val="3B3B3B"/>
        </w:rPr>
        <w:t>Podklady pro tisk daňového přiznání se vytvářejí v dialogovém okně Daň z příjmů právnických osob</w:t>
      </w:r>
      <w:r>
        <w:rPr>
          <w:rFonts w:ascii="Arial" w:eastAsia="Times New Roman" w:hAnsi="Arial" w:cs="Arial"/>
          <w:b/>
          <w:color w:val="3B3B3B"/>
        </w:rPr>
        <w:t>:</w:t>
      </w:r>
    </w:p>
    <w:p w:rsidR="00D37859" w:rsidRPr="00916FEF" w:rsidRDefault="00D37859" w:rsidP="00023508">
      <w:pPr>
        <w:spacing w:before="210" w:after="210" w:line="384" w:lineRule="atLeast"/>
        <w:rPr>
          <w:rFonts w:ascii="Arial" w:eastAsia="Times New Roman" w:hAnsi="Arial" w:cs="Arial"/>
          <w:color w:val="3B3B3B"/>
        </w:rPr>
      </w:pPr>
      <w:r w:rsidRPr="00916FEF">
        <w:rPr>
          <w:rFonts w:ascii="Arial" w:eastAsia="Times New Roman" w:hAnsi="Arial" w:cs="Arial"/>
          <w:color w:val="3B3B3B"/>
        </w:rPr>
        <w:t xml:space="preserve">Údaj </w:t>
      </w:r>
      <w:r w:rsidR="00023508" w:rsidRPr="00916FEF">
        <w:rPr>
          <w:rFonts w:ascii="Arial" w:eastAsia="Times New Roman" w:hAnsi="Arial" w:cs="Arial"/>
          <w:b/>
          <w:color w:val="3B3B3B"/>
        </w:rPr>
        <w:t>hospodářský výsledek</w:t>
      </w:r>
      <w:r w:rsidR="00023508" w:rsidRPr="00916FEF">
        <w:rPr>
          <w:rFonts w:ascii="Arial" w:eastAsia="Times New Roman" w:hAnsi="Arial" w:cs="Arial"/>
          <w:color w:val="3B3B3B"/>
        </w:rPr>
        <w:t xml:space="preserve"> </w:t>
      </w:r>
      <w:r w:rsidRPr="00916FEF">
        <w:rPr>
          <w:rFonts w:ascii="Arial" w:eastAsia="Times New Roman" w:hAnsi="Arial" w:cs="Arial"/>
          <w:color w:val="3B3B3B"/>
        </w:rPr>
        <w:t>– je sp</w:t>
      </w:r>
      <w:r w:rsidR="00023508" w:rsidRPr="00916FEF">
        <w:rPr>
          <w:rFonts w:ascii="Arial" w:eastAsia="Times New Roman" w:hAnsi="Arial" w:cs="Arial"/>
          <w:color w:val="3B3B3B"/>
        </w:rPr>
        <w:t xml:space="preserve">očítaný programem na základě údajů, které jsou zapsané v účetnictví. </w:t>
      </w:r>
    </w:p>
    <w:p w:rsidR="00D37859" w:rsidRPr="00916FEF" w:rsidRDefault="00D37859" w:rsidP="00023508">
      <w:pPr>
        <w:spacing w:before="210" w:after="210" w:line="384" w:lineRule="atLeast"/>
        <w:rPr>
          <w:rFonts w:ascii="Arial" w:eastAsia="Times New Roman" w:hAnsi="Arial" w:cs="Arial"/>
          <w:color w:val="3B3B3B"/>
        </w:rPr>
      </w:pPr>
      <w:r w:rsidRPr="00916FEF">
        <w:rPr>
          <w:rFonts w:ascii="Arial" w:eastAsia="Times New Roman" w:hAnsi="Arial" w:cs="Arial"/>
          <w:color w:val="3B3B3B"/>
        </w:rPr>
        <w:t>O</w:t>
      </w:r>
      <w:r w:rsidR="00023508" w:rsidRPr="00916FEF">
        <w:rPr>
          <w:rFonts w:ascii="Arial" w:eastAsia="Times New Roman" w:hAnsi="Arial" w:cs="Arial"/>
          <w:color w:val="3B3B3B"/>
        </w:rPr>
        <w:t xml:space="preserve">ddíl </w:t>
      </w:r>
      <w:r w:rsidR="00023508" w:rsidRPr="00916FEF">
        <w:rPr>
          <w:rFonts w:ascii="Arial" w:eastAsia="Times New Roman" w:hAnsi="Arial" w:cs="Arial"/>
          <w:b/>
          <w:bCs/>
          <w:color w:val="3B3B3B"/>
        </w:rPr>
        <w:t xml:space="preserve">Zvýšení zisku </w:t>
      </w:r>
      <w:r w:rsidRPr="00916FEF">
        <w:rPr>
          <w:rFonts w:ascii="Arial" w:eastAsia="Times New Roman" w:hAnsi="Arial" w:cs="Arial"/>
          <w:b/>
          <w:bCs/>
          <w:color w:val="3B3B3B"/>
        </w:rPr>
        <w:t xml:space="preserve"> - </w:t>
      </w:r>
      <w:r w:rsidR="00023508" w:rsidRPr="00916FEF">
        <w:rPr>
          <w:rFonts w:ascii="Arial" w:eastAsia="Times New Roman" w:hAnsi="Arial" w:cs="Arial"/>
          <w:color w:val="3B3B3B"/>
        </w:rPr>
        <w:t>jsou uveden</w:t>
      </w:r>
      <w:r w:rsidRPr="00916FEF">
        <w:rPr>
          <w:rFonts w:ascii="Arial" w:eastAsia="Times New Roman" w:hAnsi="Arial" w:cs="Arial"/>
          <w:color w:val="3B3B3B"/>
        </w:rPr>
        <w:t>y</w:t>
      </w:r>
      <w:r w:rsidR="00023508" w:rsidRPr="00916FEF">
        <w:rPr>
          <w:rFonts w:ascii="Arial" w:eastAsia="Times New Roman" w:hAnsi="Arial" w:cs="Arial"/>
          <w:color w:val="3B3B3B"/>
        </w:rPr>
        <w:t xml:space="preserve"> údaje zjištěné z účetnictví z nedaňových nákladových účtů</w:t>
      </w:r>
      <w:r w:rsidRPr="00916FEF">
        <w:rPr>
          <w:rFonts w:ascii="Arial" w:eastAsia="Times New Roman" w:hAnsi="Arial" w:cs="Arial"/>
          <w:color w:val="3B3B3B"/>
        </w:rPr>
        <w:t xml:space="preserve"> - ty</w:t>
      </w:r>
      <w:r w:rsidR="00023508" w:rsidRPr="00916FEF">
        <w:rPr>
          <w:rFonts w:ascii="Arial" w:eastAsia="Times New Roman" w:hAnsi="Arial" w:cs="Arial"/>
          <w:color w:val="3B3B3B"/>
        </w:rPr>
        <w:t xml:space="preserve"> daňový základ zvyšují. </w:t>
      </w:r>
    </w:p>
    <w:p w:rsidR="00D37859" w:rsidRPr="00916FEF" w:rsidRDefault="00D37859" w:rsidP="00023508">
      <w:pPr>
        <w:spacing w:before="210" w:after="210" w:line="384" w:lineRule="atLeast"/>
        <w:rPr>
          <w:rFonts w:ascii="Arial" w:eastAsia="Times New Roman" w:hAnsi="Arial" w:cs="Arial"/>
          <w:color w:val="3B3B3B"/>
        </w:rPr>
      </w:pPr>
      <w:r w:rsidRPr="00916FEF">
        <w:rPr>
          <w:rFonts w:ascii="Arial" w:eastAsia="Times New Roman" w:hAnsi="Arial" w:cs="Arial"/>
          <w:color w:val="3B3B3B"/>
        </w:rPr>
        <w:t>P</w:t>
      </w:r>
      <w:r w:rsidR="00023508" w:rsidRPr="00916FEF">
        <w:rPr>
          <w:rFonts w:ascii="Arial" w:eastAsia="Times New Roman" w:hAnsi="Arial" w:cs="Arial"/>
          <w:color w:val="3B3B3B"/>
        </w:rPr>
        <w:t>ol</w:t>
      </w:r>
      <w:r w:rsidRPr="00916FEF">
        <w:rPr>
          <w:rFonts w:ascii="Arial" w:eastAsia="Times New Roman" w:hAnsi="Arial" w:cs="Arial"/>
          <w:color w:val="3B3B3B"/>
        </w:rPr>
        <w:t>e</w:t>
      </w:r>
      <w:r w:rsidR="00023508" w:rsidRPr="00916FEF">
        <w:rPr>
          <w:rFonts w:ascii="Arial" w:eastAsia="Times New Roman" w:hAnsi="Arial" w:cs="Arial"/>
          <w:color w:val="3B3B3B"/>
        </w:rPr>
        <w:t xml:space="preserve"> </w:t>
      </w:r>
      <w:r w:rsidR="00023508" w:rsidRPr="00916FEF">
        <w:rPr>
          <w:rFonts w:ascii="Arial" w:eastAsia="Times New Roman" w:hAnsi="Arial" w:cs="Arial"/>
          <w:b/>
          <w:bCs/>
          <w:color w:val="3B3B3B"/>
        </w:rPr>
        <w:t xml:space="preserve">Ostatní zvýšení zisku </w:t>
      </w:r>
      <w:r w:rsidRPr="00916FEF">
        <w:rPr>
          <w:rFonts w:ascii="Arial" w:eastAsia="Times New Roman" w:hAnsi="Arial" w:cs="Arial"/>
          <w:b/>
          <w:bCs/>
          <w:color w:val="3B3B3B"/>
        </w:rPr>
        <w:t xml:space="preserve">– je možné </w:t>
      </w:r>
      <w:r w:rsidRPr="00916FEF">
        <w:rPr>
          <w:rFonts w:ascii="Arial" w:eastAsia="Times New Roman" w:hAnsi="Arial" w:cs="Arial"/>
          <w:color w:val="3B3B3B"/>
        </w:rPr>
        <w:t>zvýšení upravit.</w:t>
      </w:r>
    </w:p>
    <w:p w:rsidR="00023508" w:rsidRPr="00916FEF" w:rsidRDefault="00D37859" w:rsidP="00916FEF">
      <w:pPr>
        <w:spacing w:before="210" w:after="210" w:line="384" w:lineRule="atLeast"/>
        <w:jc w:val="both"/>
        <w:rPr>
          <w:rFonts w:ascii="Arial" w:eastAsia="Times New Roman" w:hAnsi="Arial" w:cs="Arial"/>
          <w:color w:val="3B3B3B"/>
        </w:rPr>
      </w:pPr>
      <w:r w:rsidRPr="00916FEF">
        <w:rPr>
          <w:rFonts w:ascii="Arial" w:eastAsia="Times New Roman" w:hAnsi="Arial" w:cs="Arial"/>
          <w:color w:val="3B3B3B"/>
        </w:rPr>
        <w:t>O</w:t>
      </w:r>
      <w:r w:rsidR="00023508" w:rsidRPr="00916FEF">
        <w:rPr>
          <w:rFonts w:ascii="Arial" w:eastAsia="Times New Roman" w:hAnsi="Arial" w:cs="Arial"/>
          <w:color w:val="3B3B3B"/>
        </w:rPr>
        <w:t xml:space="preserve">ddíl </w:t>
      </w:r>
      <w:r w:rsidR="00023508" w:rsidRPr="00916FEF">
        <w:rPr>
          <w:rFonts w:ascii="Arial" w:eastAsia="Times New Roman" w:hAnsi="Arial" w:cs="Arial"/>
          <w:b/>
          <w:bCs/>
          <w:color w:val="3B3B3B"/>
        </w:rPr>
        <w:t>Snížení zisku</w:t>
      </w:r>
      <w:r w:rsidRPr="00916FEF">
        <w:rPr>
          <w:rFonts w:ascii="Arial" w:eastAsia="Times New Roman" w:hAnsi="Arial" w:cs="Arial"/>
          <w:b/>
          <w:bCs/>
          <w:color w:val="3B3B3B"/>
        </w:rPr>
        <w:t xml:space="preserve"> - </w:t>
      </w:r>
      <w:r w:rsidR="00023508" w:rsidRPr="00916FEF">
        <w:rPr>
          <w:rFonts w:ascii="Arial" w:eastAsia="Times New Roman" w:hAnsi="Arial" w:cs="Arial"/>
          <w:color w:val="3B3B3B"/>
        </w:rPr>
        <w:t xml:space="preserve">zobrazují údaje z účetnictví z nedaňových výnosových účtů, které daňový základ snižují. I snížení zisku upravíte v poli </w:t>
      </w:r>
      <w:r w:rsidR="00023508" w:rsidRPr="00916FEF">
        <w:rPr>
          <w:rFonts w:ascii="Arial" w:eastAsia="Times New Roman" w:hAnsi="Arial" w:cs="Arial"/>
          <w:b/>
          <w:bCs/>
          <w:color w:val="3B3B3B"/>
        </w:rPr>
        <w:t>Ostatní snížení zisku</w:t>
      </w:r>
      <w:r w:rsidR="00023508" w:rsidRPr="00916FEF">
        <w:rPr>
          <w:rFonts w:ascii="Arial" w:eastAsia="Times New Roman" w:hAnsi="Arial" w:cs="Arial"/>
          <w:color w:val="3B3B3B"/>
        </w:rPr>
        <w:t xml:space="preserve">. </w:t>
      </w:r>
    </w:p>
    <w:p w:rsidR="00023508" w:rsidRPr="00916FEF" w:rsidRDefault="00023508" w:rsidP="00916FEF">
      <w:pPr>
        <w:spacing w:before="210" w:after="210" w:line="384" w:lineRule="atLeast"/>
        <w:jc w:val="both"/>
        <w:rPr>
          <w:rFonts w:ascii="Arial" w:eastAsia="Times New Roman" w:hAnsi="Arial" w:cs="Arial"/>
          <w:color w:val="3B3B3B"/>
        </w:rPr>
      </w:pPr>
      <w:r w:rsidRPr="00916FEF">
        <w:rPr>
          <w:rFonts w:ascii="Arial" w:eastAsia="Times New Roman" w:hAnsi="Arial" w:cs="Arial"/>
          <w:color w:val="3B3B3B"/>
        </w:rPr>
        <w:t xml:space="preserve">Rozdíl mezi daňovými a účetními odpisy je v přiznání uvedený v obou oddílech. Podle povahy rozdílu jej POHODA správně zapíše pouze do jednoho z nich. </w:t>
      </w:r>
    </w:p>
    <w:p w:rsidR="002E5ABD" w:rsidRPr="00916FEF" w:rsidRDefault="00023508" w:rsidP="00023508">
      <w:pPr>
        <w:spacing w:before="210" w:after="210" w:line="384" w:lineRule="atLeast"/>
        <w:rPr>
          <w:rFonts w:ascii="Arial" w:eastAsia="Times New Roman" w:hAnsi="Arial" w:cs="Arial"/>
          <w:color w:val="3B3B3B"/>
        </w:rPr>
      </w:pPr>
      <w:r w:rsidRPr="00916FEF">
        <w:rPr>
          <w:rFonts w:ascii="Arial" w:eastAsia="Times New Roman" w:hAnsi="Arial" w:cs="Arial"/>
          <w:color w:val="3B3B3B"/>
        </w:rPr>
        <w:lastRenderedPageBreak/>
        <w:t xml:space="preserve">Sazba daně se nastaví podle údaje uvedeného v agendě </w:t>
      </w:r>
      <w:r w:rsidRPr="00916FEF">
        <w:rPr>
          <w:rFonts w:ascii="Arial" w:eastAsia="Times New Roman" w:hAnsi="Arial" w:cs="Arial"/>
          <w:b/>
          <w:bCs/>
          <w:color w:val="3B3B3B"/>
        </w:rPr>
        <w:t>Legislativa</w:t>
      </w:r>
      <w:r w:rsidRPr="00916FEF">
        <w:rPr>
          <w:rFonts w:ascii="Arial" w:eastAsia="Times New Roman" w:hAnsi="Arial" w:cs="Arial"/>
          <w:color w:val="3B3B3B"/>
        </w:rPr>
        <w:t xml:space="preserve">. S ohledem na platnou legislativu uveďte také </w:t>
      </w:r>
      <w:r w:rsidRPr="00916FEF">
        <w:rPr>
          <w:rFonts w:ascii="Arial" w:eastAsia="Times New Roman" w:hAnsi="Arial" w:cs="Arial"/>
          <w:b/>
          <w:bCs/>
          <w:color w:val="3B3B3B"/>
        </w:rPr>
        <w:t>Slevy na dani</w:t>
      </w:r>
      <w:r w:rsidRPr="00916FEF">
        <w:rPr>
          <w:rFonts w:ascii="Arial" w:eastAsia="Times New Roman" w:hAnsi="Arial" w:cs="Arial"/>
          <w:color w:val="3B3B3B"/>
        </w:rPr>
        <w:t>. Nezapomeňte do pole</w:t>
      </w:r>
      <w:r w:rsidRPr="00916FEF">
        <w:rPr>
          <w:rFonts w:ascii="Arial" w:eastAsia="Times New Roman" w:hAnsi="Arial" w:cs="Arial"/>
          <w:b/>
          <w:bCs/>
          <w:color w:val="3B3B3B"/>
        </w:rPr>
        <w:t xml:space="preserve"> Zaplacené zálohy </w:t>
      </w:r>
      <w:r w:rsidRPr="00916FEF">
        <w:rPr>
          <w:rFonts w:ascii="Arial" w:eastAsia="Times New Roman" w:hAnsi="Arial" w:cs="Arial"/>
          <w:color w:val="3B3B3B"/>
        </w:rPr>
        <w:t xml:space="preserve">doplnit součet všech záloh na daň z příjmů pro aktuální účetní rok, které jste uhradili.  </w:t>
      </w:r>
    </w:p>
    <w:p w:rsidR="00023508" w:rsidRDefault="00023508" w:rsidP="00023508">
      <w:pPr>
        <w:spacing w:after="210" w:line="384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Tiskové sestavy</w:t>
      </w:r>
    </w:p>
    <w:p w:rsidR="00023508" w:rsidRDefault="00023508" w:rsidP="00023508">
      <w:pPr>
        <w:spacing w:line="38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ja-JP"/>
        </w:rPr>
        <w:drawing>
          <wp:inline distT="0" distB="0" distL="0" distR="0">
            <wp:extent cx="2562225" cy="904875"/>
            <wp:effectExtent l="19050" t="0" r="9525" b="0"/>
            <wp:docPr id="7" name="obrázek 7" descr="145%20-%20tiskov%c3%a9%20sestav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145%20-%20tiskov%c3%a9%20sestavy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FEF" w:rsidRPr="00916FEF" w:rsidRDefault="00916FEF" w:rsidP="00916FEF">
      <w:pPr>
        <w:spacing w:before="210" w:after="210" w:line="384" w:lineRule="atLeast"/>
        <w:rPr>
          <w:rFonts w:ascii="Arial" w:eastAsia="Times New Roman" w:hAnsi="Arial" w:cs="Arial"/>
          <w:color w:val="3B3B3B"/>
        </w:rPr>
      </w:pPr>
      <w:r w:rsidRPr="00916FEF">
        <w:rPr>
          <w:rFonts w:ascii="Arial" w:eastAsia="Times New Roman" w:hAnsi="Arial" w:cs="Arial"/>
          <w:b/>
          <w:color w:val="3B3B3B"/>
        </w:rPr>
        <w:t>Tisk sestavy</w:t>
      </w:r>
      <w:r w:rsidRPr="00916FEF">
        <w:rPr>
          <w:rFonts w:ascii="Arial" w:eastAsia="Times New Roman" w:hAnsi="Arial" w:cs="Arial"/>
          <w:color w:val="3B3B3B"/>
        </w:rPr>
        <w:t xml:space="preserve"> – po zadání všech údajů si vytiskněte sestavy, které použijete při vyplňování daňového přiznání a jako přílohy k přiznání.</w:t>
      </w:r>
    </w:p>
    <w:p w:rsidR="00916FEF" w:rsidRDefault="00916FEF" w:rsidP="009E41E6">
      <w:pPr>
        <w:spacing w:before="210" w:after="210" w:line="384" w:lineRule="atLeast"/>
        <w:ind w:left="1416" w:firstLine="708"/>
        <w:rPr>
          <w:rFonts w:ascii="Arial" w:eastAsia="Times New Roman" w:hAnsi="Arial" w:cs="Arial"/>
          <w:color w:val="3B3B3B"/>
          <w:sz w:val="18"/>
          <w:szCs w:val="18"/>
        </w:rPr>
      </w:pPr>
    </w:p>
    <w:p w:rsidR="009E41E6" w:rsidRPr="007B09FA" w:rsidRDefault="009E41E6" w:rsidP="009E41E6">
      <w:pPr>
        <w:spacing w:before="210" w:after="210" w:line="384" w:lineRule="atLeast"/>
        <w:ind w:left="1416" w:firstLine="708"/>
        <w:rPr>
          <w:rFonts w:ascii="Arial" w:eastAsia="Times New Roman" w:hAnsi="Arial" w:cs="Arial"/>
          <w:b/>
          <w:color w:val="3B3B3B"/>
          <w:sz w:val="24"/>
          <w:szCs w:val="24"/>
          <w:u w:val="single"/>
        </w:rPr>
      </w:pPr>
      <w:r>
        <w:rPr>
          <w:rFonts w:ascii="Arial" w:eastAsia="Times New Roman" w:hAnsi="Arial" w:cs="Arial"/>
          <w:color w:val="3B3B3B"/>
          <w:sz w:val="18"/>
          <w:szCs w:val="18"/>
        </w:rPr>
        <w:t xml:space="preserve">     </w:t>
      </w:r>
      <w:r>
        <w:rPr>
          <w:rFonts w:ascii="Arial" w:eastAsia="Times New Roman" w:hAnsi="Arial" w:cs="Arial"/>
          <w:color w:val="3B3B3B"/>
          <w:sz w:val="18"/>
          <w:szCs w:val="18"/>
        </w:rPr>
        <w:tab/>
      </w:r>
      <w:r w:rsidRPr="007B09FA">
        <w:rPr>
          <w:rFonts w:ascii="Arial" w:eastAsia="Times New Roman" w:hAnsi="Arial" w:cs="Arial"/>
          <w:b/>
          <w:color w:val="3B3B3B"/>
          <w:sz w:val="24"/>
          <w:szCs w:val="24"/>
          <w:u w:val="single"/>
        </w:rPr>
        <w:t>Daň z příjmu fyzických osob</w:t>
      </w:r>
    </w:p>
    <w:p w:rsidR="009E41E6" w:rsidRPr="009E41E6" w:rsidRDefault="009E41E6" w:rsidP="00916FEF">
      <w:pPr>
        <w:spacing w:before="210" w:after="210" w:line="384" w:lineRule="atLeast"/>
        <w:jc w:val="both"/>
        <w:rPr>
          <w:rFonts w:ascii="Arial" w:eastAsia="Times New Roman" w:hAnsi="Arial" w:cs="Arial"/>
          <w:color w:val="3B3B3B"/>
        </w:rPr>
      </w:pPr>
      <w:r w:rsidRPr="009E41E6">
        <w:rPr>
          <w:rFonts w:ascii="Arial" w:eastAsia="Times New Roman" w:hAnsi="Arial" w:cs="Arial"/>
          <w:b/>
          <w:bCs/>
          <w:color w:val="3B3B3B"/>
        </w:rPr>
        <w:t>Daň z příjmů fyzických osob</w:t>
      </w:r>
      <w:r w:rsidRPr="009E41E6">
        <w:rPr>
          <w:rFonts w:ascii="Arial" w:eastAsia="Times New Roman" w:hAnsi="Arial" w:cs="Arial"/>
          <w:color w:val="3B3B3B"/>
        </w:rPr>
        <w:t xml:space="preserve"> obsahuje podklady pro daňové přiznání k dani z příjmů fyzických osob rozčleněné podle jednotlivých dílčích základů daně. Údaje slouží k vyplňování daňového přiznání. </w:t>
      </w:r>
    </w:p>
    <w:p w:rsidR="009E41E6" w:rsidRPr="009E41E6" w:rsidRDefault="009E41E6" w:rsidP="00916FEF">
      <w:pPr>
        <w:spacing w:before="210" w:after="210" w:line="384" w:lineRule="atLeast"/>
        <w:jc w:val="both"/>
        <w:rPr>
          <w:rFonts w:ascii="Arial" w:eastAsia="Times New Roman" w:hAnsi="Arial" w:cs="Arial"/>
          <w:color w:val="3B3B3B"/>
        </w:rPr>
      </w:pPr>
      <w:r w:rsidRPr="009E41E6">
        <w:rPr>
          <w:rFonts w:ascii="Arial" w:eastAsia="Times New Roman" w:hAnsi="Arial" w:cs="Arial"/>
          <w:color w:val="3B3B3B"/>
        </w:rPr>
        <w:t xml:space="preserve">Tisková sestava </w:t>
      </w:r>
      <w:r w:rsidRPr="009E41E6">
        <w:rPr>
          <w:rFonts w:ascii="Arial" w:eastAsia="Times New Roman" w:hAnsi="Arial" w:cs="Arial"/>
          <w:b/>
          <w:bCs/>
          <w:color w:val="3B3B3B"/>
        </w:rPr>
        <w:t xml:space="preserve">Daň z příjmů – podklady </w:t>
      </w:r>
      <w:r w:rsidRPr="009E41E6">
        <w:rPr>
          <w:rFonts w:ascii="Arial" w:eastAsia="Times New Roman" w:hAnsi="Arial" w:cs="Arial"/>
          <w:bCs/>
          <w:color w:val="3B3B3B"/>
        </w:rPr>
        <w:t>obsahuje rozčlenění příjmů a výdajů podle jednotlivých činností</w:t>
      </w:r>
      <w:r w:rsidRPr="009E41E6">
        <w:rPr>
          <w:rFonts w:ascii="Arial" w:eastAsia="Times New Roman" w:hAnsi="Arial" w:cs="Arial"/>
          <w:b/>
          <w:bCs/>
          <w:color w:val="3B3B3B"/>
        </w:rPr>
        <w:t>.</w:t>
      </w:r>
    </w:p>
    <w:p w:rsidR="00023508" w:rsidRDefault="009E41E6" w:rsidP="00023508">
      <w:pPr>
        <w:spacing w:before="210" w:after="210" w:line="384" w:lineRule="atLeast"/>
        <w:rPr>
          <w:rFonts w:ascii="Arial" w:eastAsia="Times New Roman" w:hAnsi="Arial" w:cs="Arial"/>
          <w:color w:val="3B3B3B"/>
          <w:sz w:val="18"/>
          <w:szCs w:val="18"/>
        </w:rPr>
      </w:pPr>
      <w:r>
        <w:rPr>
          <w:rFonts w:ascii="Arial" w:eastAsia="Times New Roman" w:hAnsi="Arial" w:cs="Arial"/>
          <w:color w:val="3B3B3B"/>
          <w:sz w:val="18"/>
          <w:szCs w:val="18"/>
        </w:rPr>
        <w:t xml:space="preserve">                           </w:t>
      </w:r>
      <w:r w:rsidR="00023508">
        <w:rPr>
          <w:rFonts w:ascii="Arial" w:eastAsia="Times New Roman" w:hAnsi="Arial" w:cs="Arial"/>
          <w:noProof/>
          <w:color w:val="014188"/>
          <w:sz w:val="18"/>
          <w:szCs w:val="18"/>
          <w:lang w:eastAsia="ja-JP"/>
        </w:rPr>
        <w:drawing>
          <wp:inline distT="0" distB="0" distL="0" distR="0">
            <wp:extent cx="2857500" cy="2105025"/>
            <wp:effectExtent l="19050" t="0" r="0" b="0"/>
            <wp:docPr id="8" name="obrázek 8" descr="154_Dan_z_prijmu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154_Dan_z_prijmu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B97" w:rsidRDefault="007B0B97" w:rsidP="00023508">
      <w:pPr>
        <w:spacing w:before="210" w:after="210" w:line="384" w:lineRule="atLeast"/>
        <w:rPr>
          <w:rFonts w:ascii="Arial" w:eastAsia="Times New Roman" w:hAnsi="Arial" w:cs="Arial"/>
          <w:color w:val="3B3B3B"/>
          <w:sz w:val="18"/>
          <w:szCs w:val="18"/>
        </w:rPr>
      </w:pPr>
    </w:p>
    <w:p w:rsidR="007B0B97" w:rsidRPr="00916FEF" w:rsidRDefault="00023508" w:rsidP="00916FEF">
      <w:pPr>
        <w:spacing w:before="210" w:after="210" w:line="384" w:lineRule="atLeast"/>
        <w:jc w:val="both"/>
        <w:rPr>
          <w:rFonts w:ascii="Arial" w:eastAsia="Times New Roman" w:hAnsi="Arial" w:cs="Arial"/>
          <w:color w:val="3B3B3B"/>
        </w:rPr>
      </w:pPr>
      <w:r w:rsidRPr="00916FEF">
        <w:rPr>
          <w:rFonts w:ascii="Arial" w:eastAsia="Times New Roman" w:hAnsi="Arial" w:cs="Arial"/>
          <w:color w:val="3B3B3B"/>
        </w:rPr>
        <w:lastRenderedPageBreak/>
        <w:t xml:space="preserve">V oddíle </w:t>
      </w:r>
      <w:r w:rsidRPr="00916FEF">
        <w:rPr>
          <w:rFonts w:ascii="Arial" w:eastAsia="Times New Roman" w:hAnsi="Arial" w:cs="Arial"/>
          <w:b/>
          <w:bCs/>
          <w:color w:val="3B3B3B"/>
        </w:rPr>
        <w:t xml:space="preserve">Údaje mimo účetní evidenci </w:t>
      </w:r>
      <w:r w:rsidRPr="00916FEF">
        <w:rPr>
          <w:rFonts w:ascii="Arial" w:eastAsia="Times New Roman" w:hAnsi="Arial" w:cs="Arial"/>
          <w:color w:val="3B3B3B"/>
        </w:rPr>
        <w:t xml:space="preserve">je možné uvést další dílčí základy daně, které v programu POHODA nesledujete. Celkový </w:t>
      </w:r>
      <w:r w:rsidRPr="00916FEF">
        <w:rPr>
          <w:rFonts w:ascii="Arial" w:eastAsia="Times New Roman" w:hAnsi="Arial" w:cs="Arial"/>
          <w:b/>
          <w:bCs/>
          <w:color w:val="3B3B3B"/>
        </w:rPr>
        <w:t xml:space="preserve">Základ daně </w:t>
      </w:r>
      <w:r w:rsidRPr="00916FEF">
        <w:rPr>
          <w:rFonts w:ascii="Arial" w:eastAsia="Times New Roman" w:hAnsi="Arial" w:cs="Arial"/>
          <w:color w:val="3B3B3B"/>
        </w:rPr>
        <w:t xml:space="preserve">je součtem všech těchto údajů.  </w:t>
      </w:r>
      <w:r w:rsidR="007B0B97" w:rsidRPr="00916FEF">
        <w:rPr>
          <w:rFonts w:ascii="Arial" w:eastAsia="Times New Roman" w:hAnsi="Arial" w:cs="Arial"/>
          <w:color w:val="3B3B3B"/>
        </w:rPr>
        <w:t xml:space="preserve">V </w:t>
      </w:r>
      <w:r w:rsidRPr="00916FEF">
        <w:rPr>
          <w:rFonts w:ascii="Arial" w:eastAsia="Times New Roman" w:hAnsi="Arial" w:cs="Arial"/>
          <w:color w:val="3B3B3B"/>
        </w:rPr>
        <w:t xml:space="preserve">případě ztráty se hodnota nepřičítá k zápornému základu daně. </w:t>
      </w:r>
    </w:p>
    <w:p w:rsidR="007B0B97" w:rsidRPr="00916FEF" w:rsidRDefault="007B0B97" w:rsidP="00916FEF">
      <w:pPr>
        <w:spacing w:before="210" w:after="210" w:line="384" w:lineRule="atLeast"/>
        <w:jc w:val="both"/>
        <w:rPr>
          <w:rFonts w:ascii="Arial" w:eastAsia="Times New Roman" w:hAnsi="Arial" w:cs="Arial"/>
          <w:color w:val="3B3B3B"/>
        </w:rPr>
      </w:pPr>
      <w:r w:rsidRPr="00916FEF">
        <w:rPr>
          <w:rFonts w:ascii="Arial" w:eastAsia="Times New Roman" w:hAnsi="Arial" w:cs="Arial"/>
          <w:color w:val="3B3B3B"/>
        </w:rPr>
        <w:t>Dále je nutno vyplnit další údaje:</w:t>
      </w:r>
    </w:p>
    <w:p w:rsidR="00023508" w:rsidRPr="00916FEF" w:rsidRDefault="00023508" w:rsidP="00916FEF">
      <w:pPr>
        <w:pStyle w:val="Odstavecseseznamem"/>
        <w:numPr>
          <w:ilvl w:val="0"/>
          <w:numId w:val="2"/>
        </w:numPr>
        <w:spacing w:before="210" w:after="210" w:line="384" w:lineRule="atLeast"/>
        <w:jc w:val="both"/>
        <w:rPr>
          <w:rFonts w:ascii="Arial" w:eastAsia="Times New Roman" w:hAnsi="Arial" w:cs="Arial"/>
          <w:color w:val="3B3B3B"/>
          <w:sz w:val="22"/>
          <w:szCs w:val="22"/>
        </w:rPr>
      </w:pPr>
      <w:r w:rsidRPr="00916FEF">
        <w:rPr>
          <w:rFonts w:ascii="Arial" w:eastAsia="Times New Roman" w:hAnsi="Arial" w:cs="Arial"/>
          <w:b/>
          <w:bCs/>
          <w:color w:val="3B3B3B"/>
          <w:sz w:val="22"/>
          <w:szCs w:val="22"/>
        </w:rPr>
        <w:t>Odčitatelné položky</w:t>
      </w:r>
      <w:r w:rsidRPr="00916FEF">
        <w:rPr>
          <w:rFonts w:ascii="Arial" w:eastAsia="Times New Roman" w:hAnsi="Arial" w:cs="Arial"/>
          <w:color w:val="3B3B3B"/>
          <w:sz w:val="22"/>
          <w:szCs w:val="22"/>
        </w:rPr>
        <w:t xml:space="preserve">  </w:t>
      </w:r>
    </w:p>
    <w:p w:rsidR="007B0B97" w:rsidRPr="00916FEF" w:rsidRDefault="00023508" w:rsidP="00916FEF">
      <w:pPr>
        <w:pStyle w:val="Odstavecseseznamem"/>
        <w:numPr>
          <w:ilvl w:val="0"/>
          <w:numId w:val="2"/>
        </w:numPr>
        <w:spacing w:before="210" w:after="210" w:line="384" w:lineRule="atLeast"/>
        <w:jc w:val="both"/>
        <w:rPr>
          <w:rFonts w:ascii="Arial" w:eastAsia="Times New Roman" w:hAnsi="Arial" w:cs="Arial"/>
          <w:color w:val="3B3B3B"/>
          <w:sz w:val="22"/>
          <w:szCs w:val="22"/>
        </w:rPr>
      </w:pPr>
      <w:r w:rsidRPr="00916FEF">
        <w:rPr>
          <w:rFonts w:ascii="Arial" w:eastAsia="Times New Roman" w:hAnsi="Arial" w:cs="Arial"/>
          <w:b/>
          <w:bCs/>
          <w:color w:val="3B3B3B"/>
          <w:sz w:val="22"/>
          <w:szCs w:val="22"/>
        </w:rPr>
        <w:t xml:space="preserve">Slevy na dani </w:t>
      </w:r>
    </w:p>
    <w:p w:rsidR="007B0B97" w:rsidRPr="00916FEF" w:rsidRDefault="00023508" w:rsidP="00916FEF">
      <w:pPr>
        <w:pStyle w:val="Odstavecseseznamem"/>
        <w:numPr>
          <w:ilvl w:val="0"/>
          <w:numId w:val="2"/>
        </w:numPr>
        <w:spacing w:before="210" w:after="210" w:line="384" w:lineRule="atLeast"/>
        <w:jc w:val="both"/>
        <w:rPr>
          <w:rFonts w:ascii="Arial" w:eastAsia="Times New Roman" w:hAnsi="Arial" w:cs="Arial"/>
          <w:color w:val="3B3B3B"/>
          <w:sz w:val="22"/>
          <w:szCs w:val="22"/>
        </w:rPr>
      </w:pPr>
      <w:r w:rsidRPr="00916FEF">
        <w:rPr>
          <w:rFonts w:ascii="Arial" w:eastAsia="Times New Roman" w:hAnsi="Arial" w:cs="Arial"/>
          <w:color w:val="3B3B3B"/>
          <w:sz w:val="22"/>
          <w:szCs w:val="22"/>
        </w:rPr>
        <w:t> </w:t>
      </w:r>
      <w:r w:rsidRPr="00916FEF">
        <w:rPr>
          <w:rFonts w:ascii="Arial" w:eastAsia="Times New Roman" w:hAnsi="Arial" w:cs="Arial"/>
          <w:b/>
          <w:bCs/>
          <w:color w:val="3B3B3B"/>
          <w:sz w:val="22"/>
          <w:szCs w:val="22"/>
        </w:rPr>
        <w:t>Zaplacené zálohy</w:t>
      </w:r>
    </w:p>
    <w:p w:rsidR="00023508" w:rsidRPr="007B0B97" w:rsidRDefault="00023508" w:rsidP="00916FEF">
      <w:pPr>
        <w:pStyle w:val="Odstavecseseznamem"/>
        <w:numPr>
          <w:ilvl w:val="0"/>
          <w:numId w:val="2"/>
        </w:numPr>
        <w:spacing w:before="210" w:after="210" w:line="384" w:lineRule="atLeast"/>
        <w:jc w:val="both"/>
        <w:rPr>
          <w:rFonts w:ascii="Arial" w:eastAsia="Times New Roman" w:hAnsi="Arial" w:cs="Arial"/>
          <w:color w:val="3B3B3B"/>
          <w:sz w:val="18"/>
          <w:szCs w:val="18"/>
        </w:rPr>
      </w:pPr>
      <w:r w:rsidRPr="00916FEF">
        <w:rPr>
          <w:rFonts w:ascii="Arial" w:eastAsia="Times New Roman" w:hAnsi="Arial" w:cs="Arial"/>
          <w:color w:val="3B3B3B"/>
          <w:sz w:val="22"/>
          <w:szCs w:val="22"/>
        </w:rPr>
        <w:t xml:space="preserve"> </w:t>
      </w:r>
      <w:r w:rsidRPr="00916FEF">
        <w:rPr>
          <w:rFonts w:ascii="Arial" w:eastAsia="Times New Roman" w:hAnsi="Arial" w:cs="Arial"/>
          <w:b/>
          <w:bCs/>
          <w:color w:val="3B3B3B"/>
          <w:sz w:val="22"/>
          <w:szCs w:val="22"/>
        </w:rPr>
        <w:t xml:space="preserve">Zbývá doplatit </w:t>
      </w:r>
      <w:r w:rsidR="007B0B97" w:rsidRPr="00916FEF">
        <w:rPr>
          <w:rFonts w:ascii="Arial" w:eastAsia="Times New Roman" w:hAnsi="Arial" w:cs="Arial"/>
          <w:b/>
          <w:bCs/>
          <w:color w:val="3B3B3B"/>
          <w:sz w:val="22"/>
          <w:szCs w:val="22"/>
        </w:rPr>
        <w:t xml:space="preserve"> - </w:t>
      </w:r>
      <w:r w:rsidRPr="00916FEF">
        <w:rPr>
          <w:rFonts w:ascii="Arial" w:eastAsia="Times New Roman" w:hAnsi="Arial" w:cs="Arial"/>
          <w:color w:val="3B3B3B"/>
          <w:sz w:val="22"/>
          <w:szCs w:val="22"/>
        </w:rPr>
        <w:t xml:space="preserve"> zobrazí </w:t>
      </w:r>
      <w:r w:rsidR="007B0B97" w:rsidRPr="00916FEF">
        <w:rPr>
          <w:rFonts w:ascii="Arial" w:eastAsia="Times New Roman" w:hAnsi="Arial" w:cs="Arial"/>
          <w:color w:val="3B3B3B"/>
          <w:sz w:val="22"/>
          <w:szCs w:val="22"/>
        </w:rPr>
        <w:t xml:space="preserve"> se </w:t>
      </w:r>
      <w:r w:rsidRPr="00916FEF">
        <w:rPr>
          <w:rFonts w:ascii="Arial" w:eastAsia="Times New Roman" w:hAnsi="Arial" w:cs="Arial"/>
          <w:color w:val="3B3B3B"/>
          <w:sz w:val="22"/>
          <w:szCs w:val="22"/>
        </w:rPr>
        <w:t>pouze</w:t>
      </w:r>
      <w:r w:rsidRPr="007B0B97">
        <w:rPr>
          <w:rFonts w:ascii="Arial" w:eastAsia="Times New Roman" w:hAnsi="Arial" w:cs="Arial"/>
          <w:color w:val="3B3B3B"/>
          <w:sz w:val="18"/>
          <w:szCs w:val="18"/>
        </w:rPr>
        <w:t xml:space="preserve"> </w:t>
      </w:r>
      <w:r w:rsidRPr="00916FEF">
        <w:rPr>
          <w:rFonts w:ascii="Arial" w:eastAsia="Times New Roman" w:hAnsi="Arial" w:cs="Arial"/>
          <w:color w:val="3B3B3B"/>
          <w:sz w:val="22"/>
          <w:szCs w:val="22"/>
        </w:rPr>
        <w:t>nedoplatek daně, nikoli přeplatek</w:t>
      </w:r>
      <w:r w:rsidRPr="007B0B97">
        <w:rPr>
          <w:rFonts w:ascii="Arial" w:eastAsia="Times New Roman" w:hAnsi="Arial" w:cs="Arial"/>
          <w:color w:val="3B3B3B"/>
          <w:sz w:val="18"/>
          <w:szCs w:val="18"/>
        </w:rPr>
        <w:t xml:space="preserve">. </w:t>
      </w:r>
    </w:p>
    <w:p w:rsidR="00023508" w:rsidRDefault="00023508" w:rsidP="00916FEF">
      <w:pPr>
        <w:spacing w:after="210" w:line="384" w:lineRule="atLeast"/>
        <w:jc w:val="both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Tiskové sestavy</w:t>
      </w:r>
    </w:p>
    <w:p w:rsidR="00023508" w:rsidRDefault="00023508" w:rsidP="00023508">
      <w:pPr>
        <w:spacing w:line="384" w:lineRule="atLeas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ja-JP"/>
        </w:rPr>
        <w:drawing>
          <wp:inline distT="0" distB="0" distL="0" distR="0">
            <wp:extent cx="2009775" cy="733425"/>
            <wp:effectExtent l="19050" t="0" r="9525" b="0"/>
            <wp:docPr id="9" name="obrázek 9" descr="146%20-%20Da%c5%88%20z%20p%c5%99%c3%adjm%c5%af%20FO%2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146%20-%20Da%c5%88%20z%20p%c5%99%c3%adjm%c5%af%20FO%20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508" w:rsidRPr="007B09FA" w:rsidRDefault="00023508" w:rsidP="00023508">
      <w:pPr>
        <w:spacing w:before="210" w:after="210" w:line="384" w:lineRule="atLeast"/>
        <w:rPr>
          <w:rFonts w:ascii="Arial" w:eastAsia="Times New Roman" w:hAnsi="Arial" w:cs="Arial"/>
          <w:color w:val="3B3B3B"/>
        </w:rPr>
      </w:pPr>
    </w:p>
    <w:p w:rsidR="00023508" w:rsidRPr="007B09FA" w:rsidRDefault="007B0B97" w:rsidP="00916FEF">
      <w:pPr>
        <w:jc w:val="both"/>
        <w:rPr>
          <w:rFonts w:ascii="Times New Roman" w:eastAsiaTheme="minorEastAsia" w:hAnsi="Times New Roman" w:cs="Tahoma"/>
          <w:kern w:val="3"/>
        </w:rPr>
      </w:pPr>
      <w:r w:rsidRPr="007B09FA">
        <w:rPr>
          <w:rFonts w:ascii="Arial" w:eastAsia="Times New Roman" w:hAnsi="Arial" w:cs="Arial"/>
          <w:b/>
          <w:color w:val="3B3B3B"/>
        </w:rPr>
        <w:t>Tisk sestavy</w:t>
      </w:r>
      <w:r w:rsidRPr="007B09FA">
        <w:rPr>
          <w:rFonts w:ascii="Arial" w:eastAsia="Times New Roman" w:hAnsi="Arial" w:cs="Arial"/>
          <w:color w:val="3B3B3B"/>
        </w:rPr>
        <w:t xml:space="preserve"> – po zadání všech údajů si vytiskněte sestavu Podklady pro přiznání k dani z příjmů fyzických osob, které použijete při vyplňování daňového přiznání a jako přílohy k přiznání.</w:t>
      </w:r>
    </w:p>
    <w:p w:rsidR="007311F4" w:rsidRPr="002E3858" w:rsidRDefault="007311F4" w:rsidP="002E3858">
      <w:pPr>
        <w:spacing w:after="0"/>
        <w:rPr>
          <w:rFonts w:ascii="Arial" w:hAnsi="Arial" w:cs="Arial"/>
        </w:rPr>
      </w:pPr>
    </w:p>
    <w:p w:rsidR="00916FEF" w:rsidRDefault="00916FEF" w:rsidP="002E3858">
      <w:pPr>
        <w:rPr>
          <w:rFonts w:ascii="Arial" w:hAnsi="Arial" w:cs="Arial"/>
        </w:rPr>
      </w:pPr>
      <w:r>
        <w:rPr>
          <w:rFonts w:ascii="Arial" w:hAnsi="Arial" w:cs="Arial"/>
        </w:rPr>
        <w:t>Daňová přiznání pro daň z příjmů právnických a fyzických osob je možné sestavit pomocí softwaru Tax.</w:t>
      </w:r>
    </w:p>
    <w:p w:rsidR="00482B98" w:rsidRDefault="00482B98" w:rsidP="002E3858">
      <w:pPr>
        <w:rPr>
          <w:rFonts w:ascii="Arial" w:hAnsi="Arial" w:cs="Arial"/>
        </w:rPr>
      </w:pPr>
      <w:r w:rsidRPr="00482B98">
        <w:rPr>
          <w:rFonts w:ascii="Arial" w:hAnsi="Arial" w:cs="Arial"/>
          <w:u w:val="single"/>
        </w:rPr>
        <w:t>Pro sestavení všech druhů daňových přiznání lze doporučit</w:t>
      </w:r>
      <w:r>
        <w:rPr>
          <w:rFonts w:ascii="Arial" w:hAnsi="Arial" w:cs="Arial"/>
        </w:rPr>
        <w:t>:</w:t>
      </w:r>
    </w:p>
    <w:p w:rsidR="002E3858" w:rsidRPr="005E14F2" w:rsidRDefault="00482B98" w:rsidP="002E3858">
      <w:pPr>
        <w:rPr>
          <w:rFonts w:ascii="Arial" w:hAnsi="Arial" w:cs="Arial"/>
          <w:color w:val="0070C0"/>
          <w:u w:val="single"/>
        </w:rPr>
      </w:pPr>
      <w:r w:rsidRPr="005E14F2">
        <w:rPr>
          <w:rFonts w:ascii="Arial" w:hAnsi="Arial" w:cs="Arial"/>
          <w:color w:val="0070C0"/>
          <w:u w:val="single"/>
        </w:rPr>
        <w:t>www.danovapriznani.cz</w:t>
      </w:r>
      <w:r w:rsidR="00916FEF" w:rsidRPr="005E14F2">
        <w:rPr>
          <w:rFonts w:ascii="Arial" w:hAnsi="Arial" w:cs="Arial"/>
          <w:color w:val="0070C0"/>
          <w:u w:val="single"/>
        </w:rPr>
        <w:t xml:space="preserve">  </w:t>
      </w:r>
    </w:p>
    <w:p w:rsidR="007B09FA" w:rsidRDefault="00482B98" w:rsidP="002E38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Podrobné informace k dani z příjmu vysvětleny v šabloně:  </w:t>
      </w:r>
    </w:p>
    <w:p w:rsidR="00482B98" w:rsidRDefault="00482B98" w:rsidP="002E3858">
      <w:pPr>
        <w:rPr>
          <w:rFonts w:ascii="Arial" w:hAnsi="Arial" w:cs="Arial"/>
        </w:rPr>
      </w:pPr>
      <w:r w:rsidRPr="00482B98">
        <w:rPr>
          <w:rFonts w:ascii="Arial" w:hAnsi="Arial" w:cs="Arial"/>
        </w:rPr>
        <w:t>VY_32_INOVACE_10.3.15 - Daňová přiznání - daň z příjmu fyzických osob - pracovní list</w:t>
      </w:r>
    </w:p>
    <w:p w:rsidR="007B09FA" w:rsidRDefault="00482B98" w:rsidP="002E3858">
      <w:pPr>
        <w:rPr>
          <w:rFonts w:ascii="Arial" w:hAnsi="Arial" w:cs="Arial"/>
        </w:rPr>
      </w:pPr>
      <w:r w:rsidRPr="00482B98">
        <w:rPr>
          <w:rFonts w:ascii="Arial" w:hAnsi="Arial" w:cs="Arial"/>
        </w:rPr>
        <w:t>VY_32_INOVACE_10.3.1</w:t>
      </w:r>
      <w:r>
        <w:rPr>
          <w:rFonts w:ascii="Arial" w:hAnsi="Arial" w:cs="Arial"/>
        </w:rPr>
        <w:t>6</w:t>
      </w:r>
      <w:r w:rsidRPr="00482B98">
        <w:rPr>
          <w:rFonts w:ascii="Arial" w:hAnsi="Arial" w:cs="Arial"/>
        </w:rPr>
        <w:t xml:space="preserve"> - Daňová přiznání - daň z příjmu fyzických osob </w:t>
      </w:r>
      <w:r>
        <w:rPr>
          <w:rFonts w:ascii="Arial" w:hAnsi="Arial" w:cs="Arial"/>
        </w:rPr>
        <w:t>–</w:t>
      </w:r>
      <w:r w:rsidRPr="00482B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testová úloha</w:t>
      </w:r>
    </w:p>
    <w:p w:rsidR="00482B98" w:rsidRPr="002E3858" w:rsidRDefault="00482B98" w:rsidP="002E3858">
      <w:pPr>
        <w:rPr>
          <w:rFonts w:ascii="Arial" w:hAnsi="Arial" w:cs="Arial"/>
        </w:rPr>
      </w:pPr>
    </w:p>
    <w:p w:rsidR="002E3858" w:rsidRPr="00790987" w:rsidRDefault="007311F4">
      <w:pPr>
        <w:rPr>
          <w:rFonts w:ascii="Arial" w:hAnsi="Arial" w:cs="Arial"/>
          <w:u w:val="single"/>
        </w:rPr>
      </w:pPr>
      <w:r w:rsidRPr="00790987">
        <w:rPr>
          <w:rFonts w:ascii="Arial" w:hAnsi="Arial" w:cs="Arial"/>
          <w:u w:val="single"/>
        </w:rPr>
        <w:t>Seznam literatury:</w:t>
      </w:r>
    </w:p>
    <w:p w:rsidR="00DE408D" w:rsidRPr="00790987" w:rsidRDefault="00DE408D" w:rsidP="00DE408D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790987">
        <w:rPr>
          <w:rFonts w:ascii="Arial" w:hAnsi="Arial" w:cs="Arial"/>
        </w:rPr>
        <w:t xml:space="preserve">Pracovní list je vytvořen na základě Příručky uživatele účetního programu Pohoda společnosti </w:t>
      </w:r>
      <w:proofErr w:type="spellStart"/>
      <w:r w:rsidRPr="00790987">
        <w:rPr>
          <w:rFonts w:ascii="Arial" w:hAnsi="Arial" w:cs="Arial"/>
        </w:rPr>
        <w:t>Stormware</w:t>
      </w:r>
      <w:proofErr w:type="spellEnd"/>
      <w:r w:rsidRPr="00790987">
        <w:rPr>
          <w:rFonts w:ascii="Arial" w:hAnsi="Arial" w:cs="Arial"/>
        </w:rPr>
        <w:t>.</w:t>
      </w:r>
    </w:p>
    <w:sectPr w:rsidR="00DE408D" w:rsidRPr="00790987" w:rsidSect="00B74A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8CA" w:rsidRDefault="000778CA" w:rsidP="00122AB8">
      <w:pPr>
        <w:spacing w:after="0" w:line="240" w:lineRule="auto"/>
      </w:pPr>
      <w:r>
        <w:separator/>
      </w:r>
    </w:p>
  </w:endnote>
  <w:endnote w:type="continuationSeparator" w:id="0">
    <w:p w:rsidR="000778CA" w:rsidRDefault="000778CA" w:rsidP="0012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FA" w:rsidRDefault="007B09F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FA" w:rsidRDefault="007B09F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FA" w:rsidRDefault="007B09F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8CA" w:rsidRDefault="000778CA" w:rsidP="00122AB8">
      <w:pPr>
        <w:spacing w:after="0" w:line="240" w:lineRule="auto"/>
      </w:pPr>
      <w:r>
        <w:separator/>
      </w:r>
    </w:p>
  </w:footnote>
  <w:footnote w:type="continuationSeparator" w:id="0">
    <w:p w:rsidR="000778CA" w:rsidRDefault="000778CA" w:rsidP="00122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FA" w:rsidRDefault="007B09F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hlav"/>
    </w:pPr>
    <w:r w:rsidRPr="00122AB8">
      <w:rPr>
        <w:noProof/>
        <w:lang w:eastAsia="ja-JP"/>
      </w:rPr>
      <w:drawing>
        <wp:inline distT="0" distB="0" distL="0" distR="0">
          <wp:extent cx="5753100" cy="1257300"/>
          <wp:effectExtent l="19050" t="0" r="0" b="0"/>
          <wp:docPr id="2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9FA" w:rsidRDefault="007B09F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57DB5"/>
    <w:multiLevelType w:val="hybridMultilevel"/>
    <w:tmpl w:val="C15EE6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424DF"/>
    <w:multiLevelType w:val="hybridMultilevel"/>
    <w:tmpl w:val="2B0859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FD9"/>
    <w:rsid w:val="00023508"/>
    <w:rsid w:val="000422AE"/>
    <w:rsid w:val="000427B5"/>
    <w:rsid w:val="000778CA"/>
    <w:rsid w:val="00104BCF"/>
    <w:rsid w:val="00122AB8"/>
    <w:rsid w:val="00185FD9"/>
    <w:rsid w:val="001877D8"/>
    <w:rsid w:val="002175C0"/>
    <w:rsid w:val="00241818"/>
    <w:rsid w:val="002B72DD"/>
    <w:rsid w:val="002E3858"/>
    <w:rsid w:val="002E5ABD"/>
    <w:rsid w:val="00301388"/>
    <w:rsid w:val="00351547"/>
    <w:rsid w:val="003B4225"/>
    <w:rsid w:val="004347DD"/>
    <w:rsid w:val="00482B98"/>
    <w:rsid w:val="004B57B5"/>
    <w:rsid w:val="004E179C"/>
    <w:rsid w:val="004E4B3E"/>
    <w:rsid w:val="00576C8E"/>
    <w:rsid w:val="005B3994"/>
    <w:rsid w:val="005E14F2"/>
    <w:rsid w:val="005E5298"/>
    <w:rsid w:val="00600AC6"/>
    <w:rsid w:val="006869E0"/>
    <w:rsid w:val="007025C7"/>
    <w:rsid w:val="007311F4"/>
    <w:rsid w:val="00790987"/>
    <w:rsid w:val="00792CAE"/>
    <w:rsid w:val="007B09FA"/>
    <w:rsid w:val="007B0B97"/>
    <w:rsid w:val="00831142"/>
    <w:rsid w:val="008F247E"/>
    <w:rsid w:val="00916FEF"/>
    <w:rsid w:val="0092014B"/>
    <w:rsid w:val="009E0FC1"/>
    <w:rsid w:val="009E41E6"/>
    <w:rsid w:val="00A1724A"/>
    <w:rsid w:val="00A73F11"/>
    <w:rsid w:val="00B45190"/>
    <w:rsid w:val="00B53678"/>
    <w:rsid w:val="00B74A9A"/>
    <w:rsid w:val="00BD5822"/>
    <w:rsid w:val="00CB3DAC"/>
    <w:rsid w:val="00D37859"/>
    <w:rsid w:val="00DC689D"/>
    <w:rsid w:val="00DE408D"/>
    <w:rsid w:val="00E02976"/>
    <w:rsid w:val="00E43DCC"/>
    <w:rsid w:val="00E457D8"/>
    <w:rsid w:val="00E74B13"/>
    <w:rsid w:val="00E754C0"/>
    <w:rsid w:val="00F32606"/>
    <w:rsid w:val="00FE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FD9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F247E"/>
    <w:pPr>
      <w:keepNext/>
      <w:keepLines/>
      <w:widowControl w:val="0"/>
      <w:suppressAutoHyphens/>
      <w:autoSpaceDN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2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4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24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mezer">
    <w:name w:val="No Spacing"/>
    <w:uiPriority w:val="1"/>
    <w:qFormat/>
    <w:rsid w:val="008F247E"/>
  </w:style>
  <w:style w:type="paragraph" w:styleId="Odstavecseseznamem">
    <w:name w:val="List Paragraph"/>
    <w:basedOn w:val="Normln"/>
    <w:uiPriority w:val="34"/>
    <w:qFormat/>
    <w:rsid w:val="008F247E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185FD9"/>
  </w:style>
  <w:style w:type="paragraph" w:styleId="Textbubliny">
    <w:name w:val="Balloon Text"/>
    <w:basedOn w:val="Normln"/>
    <w:link w:val="TextbublinyChar"/>
    <w:uiPriority w:val="99"/>
    <w:semiHidden/>
    <w:unhideWhenUsed/>
    <w:rsid w:val="0018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FD9"/>
    <w:rPr>
      <w:rFonts w:ascii="Tahoma" w:eastAsiaTheme="minorHAnsi" w:hAnsi="Tahoma"/>
      <w:kern w:val="0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122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22AB8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122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22AB8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0235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tormware.cz/image/prirucka/155.png" TargetMode="External"/><Relationship Id="rId12" Type="http://schemas.openxmlformats.org/officeDocument/2006/relationships/image" Target="media/image4.gi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tormware.cz/image/prirucka/154_Dan_z_prijmu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501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18</cp:revision>
  <dcterms:created xsi:type="dcterms:W3CDTF">2012-04-23T17:34:00Z</dcterms:created>
  <dcterms:modified xsi:type="dcterms:W3CDTF">2012-09-30T13:38:00Z</dcterms:modified>
</cp:coreProperties>
</file>